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C6" w:rsidRDefault="003A2068">
      <w:pPr>
        <w:rPr>
          <w:rFonts w:ascii="Times New Roman" w:hAnsi="Times New Roman" w:cs="Times New Roman"/>
          <w:sz w:val="24"/>
          <w:szCs w:val="24"/>
        </w:rPr>
      </w:pPr>
      <w:r w:rsidRPr="002E0EF5">
        <w:rPr>
          <w:rFonts w:ascii="Times New Roman" w:hAnsi="Times New Roman" w:cs="Times New Roman"/>
          <w:b/>
          <w:sz w:val="24"/>
          <w:szCs w:val="24"/>
        </w:rPr>
        <w:t xml:space="preserve">Re: </w:t>
      </w:r>
      <w:r w:rsidR="00DF12FA" w:rsidRPr="002E0EF5">
        <w:rPr>
          <w:rFonts w:ascii="Times New Roman" w:hAnsi="Times New Roman" w:cs="Times New Roman"/>
          <w:b/>
          <w:sz w:val="24"/>
          <w:szCs w:val="24"/>
        </w:rPr>
        <w:t xml:space="preserve">Expert </w:t>
      </w:r>
      <w:r w:rsidR="008A4B37" w:rsidRPr="002E0EF5">
        <w:rPr>
          <w:rFonts w:ascii="Times New Roman" w:hAnsi="Times New Roman" w:cs="Times New Roman"/>
          <w:b/>
          <w:sz w:val="24"/>
          <w:szCs w:val="24"/>
        </w:rPr>
        <w:t>Testimony</w:t>
      </w:r>
      <w:r w:rsidR="00DF12FA" w:rsidRPr="002E0EF5">
        <w:rPr>
          <w:rFonts w:ascii="Times New Roman" w:hAnsi="Times New Roman" w:cs="Times New Roman"/>
          <w:b/>
          <w:sz w:val="24"/>
          <w:szCs w:val="24"/>
        </w:rPr>
        <w:t xml:space="preserve"> on </w:t>
      </w:r>
      <w:r w:rsidRPr="002E0EF5">
        <w:rPr>
          <w:rFonts w:ascii="Times New Roman" w:hAnsi="Times New Roman" w:cs="Times New Roman"/>
          <w:b/>
          <w:sz w:val="24"/>
          <w:szCs w:val="24"/>
        </w:rPr>
        <w:t xml:space="preserve">(i) </w:t>
      </w:r>
      <w:r w:rsidR="00DF12FA" w:rsidRPr="002E0EF5">
        <w:rPr>
          <w:rFonts w:ascii="Times New Roman" w:hAnsi="Times New Roman" w:cs="Times New Roman"/>
          <w:b/>
          <w:sz w:val="24"/>
          <w:szCs w:val="24"/>
        </w:rPr>
        <w:t xml:space="preserve">Community </w:t>
      </w:r>
      <w:r w:rsidRPr="002E0EF5">
        <w:rPr>
          <w:rFonts w:ascii="Times New Roman" w:hAnsi="Times New Roman" w:cs="Times New Roman"/>
          <w:b/>
          <w:sz w:val="24"/>
          <w:szCs w:val="24"/>
        </w:rPr>
        <w:t xml:space="preserve">Establishment; (ii) </w:t>
      </w:r>
      <w:r w:rsidR="00DF12FA" w:rsidRPr="002E0EF5">
        <w:rPr>
          <w:rFonts w:ascii="Times New Roman" w:hAnsi="Times New Roman" w:cs="Times New Roman"/>
          <w:b/>
          <w:sz w:val="24"/>
          <w:szCs w:val="24"/>
        </w:rPr>
        <w:t>Nexus</w:t>
      </w:r>
      <w:r w:rsidRPr="002E0EF5">
        <w:rPr>
          <w:rFonts w:ascii="Times New Roman" w:hAnsi="Times New Roman" w:cs="Times New Roman"/>
          <w:b/>
          <w:sz w:val="24"/>
          <w:szCs w:val="24"/>
        </w:rPr>
        <w:t>; and (iii) Support for DotMusic’s Community-Based Application</w:t>
      </w:r>
      <w:r w:rsidR="00716331">
        <w:rPr>
          <w:rStyle w:val="FootnoteReference"/>
          <w:rFonts w:ascii="Times New Roman" w:hAnsi="Times New Roman" w:cs="Times New Roman"/>
          <w:b/>
          <w:sz w:val="24"/>
          <w:szCs w:val="24"/>
        </w:rPr>
        <w:footnoteReference w:id="1"/>
      </w:r>
      <w:r w:rsidR="00F16E27">
        <w:rPr>
          <w:rFonts w:ascii="Times New Roman" w:hAnsi="Times New Roman" w:cs="Times New Roman"/>
          <w:b/>
          <w:sz w:val="24"/>
          <w:szCs w:val="24"/>
        </w:rPr>
        <w:t xml:space="preserve"> for</w:t>
      </w:r>
      <w:r w:rsidRPr="002E0EF5">
        <w:rPr>
          <w:rFonts w:ascii="Times New Roman" w:hAnsi="Times New Roman" w:cs="Times New Roman"/>
          <w:b/>
          <w:sz w:val="24"/>
          <w:szCs w:val="24"/>
        </w:rPr>
        <w:t xml:space="preserve"> .MUSIC </w:t>
      </w:r>
      <w:r w:rsidR="00F16E27">
        <w:rPr>
          <w:rFonts w:ascii="Times New Roman" w:hAnsi="Times New Roman" w:cs="Times New Roman"/>
          <w:b/>
          <w:sz w:val="24"/>
          <w:szCs w:val="24"/>
        </w:rPr>
        <w:t xml:space="preserve">(Application ID </w:t>
      </w:r>
      <w:r w:rsidR="00F16E27" w:rsidRPr="00F16E27">
        <w:rPr>
          <w:rFonts w:ascii="Times New Roman" w:hAnsi="Times New Roman" w:cs="Times New Roman"/>
          <w:b/>
          <w:sz w:val="24"/>
          <w:szCs w:val="24"/>
        </w:rPr>
        <w:t>1-1115-14110</w:t>
      </w:r>
      <w:r w:rsidR="00F16E27">
        <w:rPr>
          <w:rFonts w:ascii="Times New Roman" w:hAnsi="Times New Roman" w:cs="Times New Roman"/>
          <w:b/>
          <w:sz w:val="24"/>
          <w:szCs w:val="24"/>
        </w:rPr>
        <w:t>)</w:t>
      </w:r>
    </w:p>
    <w:p w:rsidR="00BA60C3" w:rsidRDefault="00BA60C3">
      <w:pPr>
        <w:rPr>
          <w:rFonts w:ascii="Times New Roman" w:hAnsi="Times New Roman" w:cs="Times New Roman"/>
          <w:sz w:val="24"/>
          <w:szCs w:val="24"/>
        </w:rPr>
      </w:pPr>
    </w:p>
    <w:p w:rsidR="008A4B37" w:rsidRPr="002E0EF5" w:rsidRDefault="00DF12FA">
      <w:pPr>
        <w:rPr>
          <w:rFonts w:ascii="Times New Roman" w:hAnsi="Times New Roman" w:cs="Times New Roman"/>
          <w:sz w:val="24"/>
          <w:szCs w:val="24"/>
        </w:rPr>
      </w:pPr>
      <w:r w:rsidRPr="002E0EF5">
        <w:rPr>
          <w:rFonts w:ascii="Times New Roman" w:hAnsi="Times New Roman" w:cs="Times New Roman"/>
          <w:sz w:val="24"/>
          <w:szCs w:val="24"/>
        </w:rPr>
        <w:t>Dear ICANN and Economist Intelligence Unit (“EIU”):</w:t>
      </w:r>
    </w:p>
    <w:p w:rsidR="00625AC1" w:rsidRDefault="00951CC6" w:rsidP="004716A9">
      <w:pPr>
        <w:jc w:val="both"/>
        <w:rPr>
          <w:rFonts w:ascii="Times New Roman" w:hAnsi="Times New Roman" w:cs="Times New Roman"/>
          <w:sz w:val="24"/>
          <w:szCs w:val="24"/>
        </w:rPr>
      </w:pPr>
      <w:r>
        <w:rPr>
          <w:rFonts w:ascii="Times New Roman" w:hAnsi="Times New Roman" w:cs="Times New Roman"/>
          <w:sz w:val="24"/>
          <w:szCs w:val="24"/>
        </w:rPr>
        <w:t xml:space="preserve">Please accept this letter </w:t>
      </w:r>
      <w:r w:rsidR="00272BCA">
        <w:rPr>
          <w:rFonts w:ascii="Times New Roman" w:hAnsi="Times New Roman" w:cs="Times New Roman"/>
          <w:sz w:val="24"/>
          <w:szCs w:val="24"/>
        </w:rPr>
        <w:t>that indicates that there is substantive and compelling evidence that the DotMusic application convincingly meets the full criteria under Community Priority Evaluation on the following points</w:t>
      </w:r>
      <w:r w:rsidR="005D2016">
        <w:rPr>
          <w:rFonts w:ascii="Times New Roman" w:hAnsi="Times New Roman" w:cs="Times New Roman"/>
          <w:sz w:val="24"/>
          <w:szCs w:val="24"/>
        </w:rPr>
        <w:t>:</w:t>
      </w:r>
      <w:r w:rsidR="004716A9">
        <w:rPr>
          <w:rFonts w:ascii="Times New Roman" w:hAnsi="Times New Roman" w:cs="Times New Roman"/>
          <w:sz w:val="24"/>
          <w:szCs w:val="24"/>
        </w:rPr>
        <w:t xml:space="preserve"> (i) </w:t>
      </w:r>
      <w:r w:rsidR="005D2016">
        <w:rPr>
          <w:rFonts w:ascii="Times New Roman" w:hAnsi="Times New Roman" w:cs="Times New Roman"/>
          <w:sz w:val="24"/>
          <w:szCs w:val="24"/>
        </w:rPr>
        <w:t xml:space="preserve">the </w:t>
      </w:r>
      <w:r w:rsidR="004716A9" w:rsidRPr="00625AC1">
        <w:rPr>
          <w:rFonts w:ascii="Times New Roman" w:hAnsi="Times New Roman" w:cs="Times New Roman"/>
          <w:sz w:val="24"/>
          <w:szCs w:val="24"/>
        </w:rPr>
        <w:t>Music Community</w:t>
      </w:r>
      <w:r w:rsidR="009174EC" w:rsidRPr="00625AC1">
        <w:rPr>
          <w:rFonts w:ascii="Times New Roman" w:hAnsi="Times New Roman" w:cs="Times New Roman"/>
          <w:sz w:val="24"/>
          <w:szCs w:val="24"/>
        </w:rPr>
        <w:t>’s</w:t>
      </w:r>
      <w:r w:rsidR="004716A9" w:rsidRPr="00C721A7">
        <w:rPr>
          <w:rFonts w:ascii="Times New Roman" w:hAnsi="Times New Roman" w:cs="Times New Roman"/>
          <w:i/>
          <w:sz w:val="24"/>
          <w:szCs w:val="24"/>
        </w:rPr>
        <w:t xml:space="preserve"> </w:t>
      </w:r>
      <w:r w:rsidR="00C721A7" w:rsidRPr="00C721A7">
        <w:rPr>
          <w:rFonts w:ascii="Times New Roman" w:hAnsi="Times New Roman" w:cs="Times New Roman"/>
          <w:i/>
          <w:sz w:val="24"/>
          <w:szCs w:val="24"/>
        </w:rPr>
        <w:t>E</w:t>
      </w:r>
      <w:r w:rsidR="004716A9" w:rsidRPr="00C721A7">
        <w:rPr>
          <w:rFonts w:ascii="Times New Roman" w:hAnsi="Times New Roman" w:cs="Times New Roman"/>
          <w:i/>
          <w:sz w:val="24"/>
          <w:szCs w:val="24"/>
        </w:rPr>
        <w:t>stablishment</w:t>
      </w:r>
      <w:r w:rsidR="004716A9">
        <w:rPr>
          <w:rFonts w:ascii="Times New Roman" w:hAnsi="Times New Roman" w:cs="Times New Roman"/>
          <w:sz w:val="24"/>
          <w:szCs w:val="24"/>
        </w:rPr>
        <w:t xml:space="preserve"> </w:t>
      </w:r>
      <w:r w:rsidR="00625AC1">
        <w:rPr>
          <w:rFonts w:ascii="Times New Roman" w:hAnsi="Times New Roman" w:cs="Times New Roman"/>
          <w:sz w:val="24"/>
          <w:szCs w:val="24"/>
        </w:rPr>
        <w:t xml:space="preserve">as </w:t>
      </w:r>
      <w:r w:rsidR="004716A9">
        <w:rPr>
          <w:rFonts w:ascii="Times New Roman" w:hAnsi="Times New Roman" w:cs="Times New Roman"/>
          <w:sz w:val="24"/>
          <w:szCs w:val="24"/>
        </w:rPr>
        <w:t xml:space="preserve">defined </w:t>
      </w:r>
      <w:r w:rsidR="006C27ED">
        <w:rPr>
          <w:rFonts w:ascii="Times New Roman" w:hAnsi="Times New Roman" w:cs="Times New Roman"/>
          <w:sz w:val="24"/>
          <w:szCs w:val="24"/>
        </w:rPr>
        <w:t>by DotMusic</w:t>
      </w:r>
      <w:r w:rsidR="004716A9">
        <w:rPr>
          <w:rFonts w:ascii="Times New Roman" w:hAnsi="Times New Roman" w:cs="Times New Roman"/>
          <w:sz w:val="24"/>
          <w:szCs w:val="24"/>
        </w:rPr>
        <w:t xml:space="preserve">; (2) the matching </w:t>
      </w:r>
      <w:r w:rsidR="00C721A7" w:rsidRPr="00C721A7">
        <w:rPr>
          <w:rFonts w:ascii="Times New Roman" w:hAnsi="Times New Roman" w:cs="Times New Roman"/>
          <w:i/>
          <w:sz w:val="24"/>
          <w:szCs w:val="24"/>
        </w:rPr>
        <w:t>N</w:t>
      </w:r>
      <w:r w:rsidR="004716A9" w:rsidRPr="00C721A7">
        <w:rPr>
          <w:rFonts w:ascii="Times New Roman" w:hAnsi="Times New Roman" w:cs="Times New Roman"/>
          <w:i/>
          <w:sz w:val="24"/>
          <w:szCs w:val="24"/>
        </w:rPr>
        <w:t>exus</w:t>
      </w:r>
      <w:r w:rsidR="004716A9">
        <w:rPr>
          <w:rFonts w:ascii="Times New Roman" w:hAnsi="Times New Roman" w:cs="Times New Roman"/>
          <w:sz w:val="24"/>
          <w:szCs w:val="24"/>
        </w:rPr>
        <w:t xml:space="preserve"> </w:t>
      </w:r>
      <w:r w:rsidR="00716331">
        <w:rPr>
          <w:rFonts w:ascii="Times New Roman" w:hAnsi="Times New Roman" w:cs="Times New Roman"/>
          <w:sz w:val="24"/>
          <w:szCs w:val="24"/>
        </w:rPr>
        <w:t>between the “m</w:t>
      </w:r>
      <w:r w:rsidR="009174EC">
        <w:rPr>
          <w:rFonts w:ascii="Times New Roman" w:hAnsi="Times New Roman" w:cs="Times New Roman"/>
          <w:sz w:val="24"/>
          <w:szCs w:val="24"/>
        </w:rPr>
        <w:t xml:space="preserve">usic” Community and </w:t>
      </w:r>
      <w:r w:rsidR="004716A9">
        <w:rPr>
          <w:rFonts w:ascii="Times New Roman" w:hAnsi="Times New Roman" w:cs="Times New Roman"/>
          <w:sz w:val="24"/>
          <w:szCs w:val="24"/>
        </w:rPr>
        <w:t xml:space="preserve">the </w:t>
      </w:r>
      <w:r w:rsidR="00716331">
        <w:rPr>
          <w:rFonts w:ascii="Times New Roman" w:hAnsi="Times New Roman" w:cs="Times New Roman"/>
          <w:sz w:val="24"/>
          <w:szCs w:val="24"/>
        </w:rPr>
        <w:t>“m</w:t>
      </w:r>
      <w:r w:rsidR="009174EC">
        <w:rPr>
          <w:rFonts w:ascii="Times New Roman" w:hAnsi="Times New Roman" w:cs="Times New Roman"/>
          <w:sz w:val="24"/>
          <w:szCs w:val="24"/>
        </w:rPr>
        <w:t xml:space="preserve">usic” </w:t>
      </w:r>
      <w:r w:rsidR="00625AC1">
        <w:rPr>
          <w:rFonts w:ascii="Times New Roman" w:hAnsi="Times New Roman" w:cs="Times New Roman"/>
          <w:sz w:val="24"/>
          <w:szCs w:val="24"/>
        </w:rPr>
        <w:t>s</w:t>
      </w:r>
      <w:r w:rsidR="009174EC">
        <w:rPr>
          <w:rFonts w:ascii="Times New Roman" w:hAnsi="Times New Roman" w:cs="Times New Roman"/>
          <w:sz w:val="24"/>
          <w:szCs w:val="24"/>
        </w:rPr>
        <w:t>tring</w:t>
      </w:r>
      <w:r w:rsidR="00625AC1">
        <w:rPr>
          <w:rFonts w:ascii="Times New Roman" w:hAnsi="Times New Roman" w:cs="Times New Roman"/>
          <w:sz w:val="24"/>
          <w:szCs w:val="24"/>
        </w:rPr>
        <w:t xml:space="preserve"> (or top-level domain)</w:t>
      </w:r>
      <w:r w:rsidR="005D2016">
        <w:rPr>
          <w:rFonts w:ascii="Times New Roman" w:hAnsi="Times New Roman" w:cs="Times New Roman"/>
          <w:sz w:val="24"/>
          <w:szCs w:val="24"/>
        </w:rPr>
        <w:t xml:space="preserve">; and (3) </w:t>
      </w:r>
      <w:r w:rsidR="00625AC1">
        <w:rPr>
          <w:rFonts w:ascii="Times New Roman" w:hAnsi="Times New Roman" w:cs="Times New Roman"/>
          <w:sz w:val="24"/>
          <w:szCs w:val="24"/>
        </w:rPr>
        <w:t xml:space="preserve">that DotMusic possesses documented </w:t>
      </w:r>
      <w:r w:rsidR="00625AC1" w:rsidRPr="00625AC1">
        <w:rPr>
          <w:rFonts w:ascii="Times New Roman" w:hAnsi="Times New Roman" w:cs="Times New Roman"/>
          <w:i/>
          <w:sz w:val="24"/>
          <w:szCs w:val="24"/>
        </w:rPr>
        <w:t>Support</w:t>
      </w:r>
      <w:r w:rsidR="00625AC1" w:rsidRPr="00625AC1">
        <w:rPr>
          <w:rFonts w:ascii="Times New Roman" w:hAnsi="Times New Roman" w:cs="Times New Roman"/>
          <w:sz w:val="24"/>
          <w:szCs w:val="24"/>
        </w:rPr>
        <w:t xml:space="preserve"> from organizations representing a majority of the </w:t>
      </w:r>
      <w:r w:rsidR="00625AC1">
        <w:rPr>
          <w:rFonts w:ascii="Times New Roman" w:hAnsi="Times New Roman" w:cs="Times New Roman"/>
          <w:sz w:val="24"/>
          <w:szCs w:val="24"/>
        </w:rPr>
        <w:t>global Music C</w:t>
      </w:r>
      <w:r w:rsidR="00625AC1" w:rsidRPr="00625AC1">
        <w:rPr>
          <w:rFonts w:ascii="Times New Roman" w:hAnsi="Times New Roman" w:cs="Times New Roman"/>
          <w:sz w:val="24"/>
          <w:szCs w:val="24"/>
        </w:rPr>
        <w:t>ommunity addressed</w:t>
      </w:r>
      <w:r w:rsidR="00625AC1">
        <w:rPr>
          <w:rFonts w:ascii="Times New Roman" w:hAnsi="Times New Roman" w:cs="Times New Roman"/>
          <w:sz w:val="24"/>
          <w:szCs w:val="24"/>
        </w:rPr>
        <w:t xml:space="preserve"> and defined.</w:t>
      </w:r>
    </w:p>
    <w:p w:rsidR="0075175D" w:rsidRDefault="00251927" w:rsidP="004716A9">
      <w:pPr>
        <w:jc w:val="both"/>
        <w:rPr>
          <w:rFonts w:ascii="Times New Roman" w:hAnsi="Times New Roman" w:cs="Times New Roman"/>
          <w:sz w:val="24"/>
          <w:szCs w:val="24"/>
        </w:rPr>
      </w:pPr>
      <w:r>
        <w:rPr>
          <w:rFonts w:ascii="Times New Roman" w:hAnsi="Times New Roman" w:cs="Times New Roman"/>
          <w:sz w:val="24"/>
          <w:szCs w:val="24"/>
        </w:rPr>
        <w:t xml:space="preserve">Please see my </w:t>
      </w:r>
      <w:r w:rsidR="005D2016">
        <w:rPr>
          <w:rFonts w:ascii="Times New Roman" w:hAnsi="Times New Roman" w:cs="Times New Roman"/>
          <w:sz w:val="24"/>
          <w:szCs w:val="24"/>
        </w:rPr>
        <w:t>credentials attached hereto that identify</w:t>
      </w:r>
      <w:r>
        <w:rPr>
          <w:rFonts w:ascii="Times New Roman" w:hAnsi="Times New Roman" w:cs="Times New Roman"/>
          <w:sz w:val="24"/>
          <w:szCs w:val="24"/>
        </w:rPr>
        <w:t xml:space="preserve"> my level of expertise and sp</w:t>
      </w:r>
      <w:r w:rsidR="005D2016">
        <w:rPr>
          <w:rFonts w:ascii="Times New Roman" w:hAnsi="Times New Roman" w:cs="Times New Roman"/>
          <w:sz w:val="24"/>
          <w:szCs w:val="24"/>
        </w:rPr>
        <w:t xml:space="preserve">ecialized knowledge with respect to </w:t>
      </w:r>
      <w:r w:rsidR="009D4061">
        <w:rPr>
          <w:rFonts w:ascii="Times New Roman" w:hAnsi="Times New Roman" w:cs="Times New Roman"/>
          <w:sz w:val="24"/>
          <w:szCs w:val="24"/>
        </w:rPr>
        <w:t xml:space="preserve">the </w:t>
      </w:r>
      <w:r w:rsidR="00951CC6">
        <w:rPr>
          <w:rFonts w:ascii="Times New Roman" w:hAnsi="Times New Roman" w:cs="Times New Roman"/>
          <w:sz w:val="24"/>
          <w:szCs w:val="24"/>
        </w:rPr>
        <w:t>music</w:t>
      </w:r>
      <w:r w:rsidR="009D4061">
        <w:rPr>
          <w:rFonts w:ascii="Times New Roman" w:hAnsi="Times New Roman" w:cs="Times New Roman"/>
          <w:sz w:val="24"/>
          <w:szCs w:val="24"/>
        </w:rPr>
        <w:t xml:space="preserve"> community’s organization and delineation</w:t>
      </w:r>
      <w:bookmarkStart w:id="0" w:name="_GoBack"/>
      <w:bookmarkEnd w:id="0"/>
      <w:r w:rsidR="00951CC6">
        <w:rPr>
          <w:rFonts w:ascii="Times New Roman" w:hAnsi="Times New Roman" w:cs="Times New Roman"/>
          <w:sz w:val="24"/>
          <w:szCs w:val="24"/>
        </w:rPr>
        <w:t xml:space="preserve">. </w:t>
      </w:r>
    </w:p>
    <w:p w:rsidR="00D06A18" w:rsidRPr="00CC78CA" w:rsidRDefault="00D06A18" w:rsidP="004716A9">
      <w:pPr>
        <w:jc w:val="center"/>
        <w:rPr>
          <w:rFonts w:ascii="Times New Roman" w:hAnsi="Times New Roman" w:cs="Times New Roman"/>
          <w:sz w:val="24"/>
          <w:szCs w:val="24"/>
        </w:rPr>
      </w:pPr>
      <w:r w:rsidRPr="00CC78CA">
        <w:rPr>
          <w:rFonts w:ascii="Times New Roman" w:hAnsi="Times New Roman" w:cs="Times New Roman"/>
          <w:sz w:val="24"/>
          <w:szCs w:val="24"/>
        </w:rPr>
        <w:t>SUMMARY</w:t>
      </w:r>
    </w:p>
    <w:p w:rsidR="0075175D" w:rsidRDefault="00C721A7" w:rsidP="004716A9">
      <w:pPr>
        <w:jc w:val="both"/>
        <w:rPr>
          <w:rFonts w:ascii="Times New Roman" w:hAnsi="Times New Roman" w:cs="Times New Roman"/>
          <w:sz w:val="24"/>
          <w:szCs w:val="24"/>
        </w:rPr>
      </w:pPr>
      <w:r>
        <w:rPr>
          <w:rFonts w:ascii="Times New Roman" w:hAnsi="Times New Roman" w:cs="Times New Roman"/>
          <w:sz w:val="24"/>
          <w:szCs w:val="24"/>
        </w:rPr>
        <w:t>DotMusic has</w:t>
      </w:r>
      <w:r w:rsidR="00FC3D17">
        <w:rPr>
          <w:rFonts w:ascii="Times New Roman" w:hAnsi="Times New Roman" w:cs="Times New Roman"/>
          <w:sz w:val="24"/>
          <w:szCs w:val="24"/>
        </w:rPr>
        <w:t xml:space="preserve"> </w:t>
      </w:r>
      <w:r w:rsidR="0075175D">
        <w:rPr>
          <w:rFonts w:ascii="Times New Roman" w:hAnsi="Times New Roman" w:cs="Times New Roman"/>
          <w:sz w:val="24"/>
          <w:szCs w:val="24"/>
        </w:rPr>
        <w:t>establi</w:t>
      </w:r>
      <w:r w:rsidR="00FC3D17">
        <w:rPr>
          <w:rFonts w:ascii="Times New Roman" w:hAnsi="Times New Roman" w:cs="Times New Roman"/>
          <w:sz w:val="24"/>
          <w:szCs w:val="24"/>
        </w:rPr>
        <w:t>shed the following:</w:t>
      </w:r>
    </w:p>
    <w:p w:rsidR="00947275" w:rsidRDefault="0075175D" w:rsidP="004716A9">
      <w:pPr>
        <w:ind w:left="720" w:right="1440"/>
        <w:jc w:val="both"/>
        <w:rPr>
          <w:rFonts w:ascii="Times New Roman" w:hAnsi="Times New Roman" w:cs="Times New Roman"/>
          <w:sz w:val="24"/>
          <w:szCs w:val="24"/>
        </w:rPr>
      </w:pPr>
      <w:r>
        <w:rPr>
          <w:rFonts w:ascii="Times New Roman" w:hAnsi="Times New Roman" w:cs="Times New Roman"/>
          <w:sz w:val="24"/>
          <w:szCs w:val="24"/>
        </w:rPr>
        <w:t xml:space="preserve">1) </w:t>
      </w:r>
      <w:r w:rsidR="00C721A7">
        <w:rPr>
          <w:rFonts w:ascii="Times New Roman" w:hAnsi="Times New Roman" w:cs="Times New Roman"/>
          <w:sz w:val="24"/>
          <w:szCs w:val="24"/>
        </w:rPr>
        <w:t>Its</w:t>
      </w:r>
      <w:r w:rsidR="00625AC1">
        <w:rPr>
          <w:rFonts w:ascii="Times New Roman" w:hAnsi="Times New Roman" w:cs="Times New Roman"/>
          <w:sz w:val="24"/>
          <w:szCs w:val="24"/>
        </w:rPr>
        <w:t xml:space="preserve"> Community d</w:t>
      </w:r>
      <w:r>
        <w:rPr>
          <w:rFonts w:ascii="Times New Roman" w:hAnsi="Times New Roman" w:cs="Times New Roman"/>
          <w:sz w:val="24"/>
          <w:szCs w:val="24"/>
        </w:rPr>
        <w:t xml:space="preserve">efinition </w:t>
      </w:r>
      <w:r w:rsidR="00947275">
        <w:rPr>
          <w:rFonts w:ascii="Times New Roman" w:hAnsi="Times New Roman" w:cs="Times New Roman"/>
          <w:sz w:val="24"/>
          <w:szCs w:val="24"/>
        </w:rPr>
        <w:t xml:space="preserve">recognizes the </w:t>
      </w:r>
      <w:r w:rsidR="00947275" w:rsidRPr="00947275">
        <w:rPr>
          <w:rFonts w:ascii="Times New Roman" w:hAnsi="Times New Roman" w:cs="Times New Roman"/>
          <w:sz w:val="24"/>
          <w:szCs w:val="24"/>
          <w:u w:val="single"/>
        </w:rPr>
        <w:t xml:space="preserve">cohesive, symbiotic and overlapping nature of the </w:t>
      </w:r>
      <w:r w:rsidR="00625AC1">
        <w:rPr>
          <w:rFonts w:ascii="Times New Roman" w:hAnsi="Times New Roman" w:cs="Times New Roman"/>
          <w:sz w:val="24"/>
          <w:szCs w:val="24"/>
          <w:u w:val="single"/>
        </w:rPr>
        <w:t>global M</w:t>
      </w:r>
      <w:r w:rsidR="00947275">
        <w:rPr>
          <w:rFonts w:ascii="Times New Roman" w:hAnsi="Times New Roman" w:cs="Times New Roman"/>
          <w:sz w:val="24"/>
          <w:szCs w:val="24"/>
          <w:u w:val="single"/>
        </w:rPr>
        <w:t xml:space="preserve">usic </w:t>
      </w:r>
      <w:r w:rsidR="00947275" w:rsidRPr="00947275">
        <w:rPr>
          <w:rFonts w:ascii="Times New Roman" w:hAnsi="Times New Roman" w:cs="Times New Roman"/>
          <w:sz w:val="24"/>
          <w:szCs w:val="24"/>
          <w:u w:val="single"/>
        </w:rPr>
        <w:t>Community</w:t>
      </w:r>
      <w:r w:rsidR="00625AC1">
        <w:rPr>
          <w:rFonts w:ascii="Times New Roman" w:hAnsi="Times New Roman" w:cs="Times New Roman"/>
          <w:sz w:val="24"/>
          <w:szCs w:val="24"/>
        </w:rPr>
        <w:t>. T</w:t>
      </w:r>
      <w:r w:rsidR="00947275">
        <w:rPr>
          <w:rFonts w:ascii="Times New Roman" w:hAnsi="Times New Roman" w:cs="Times New Roman"/>
          <w:sz w:val="24"/>
          <w:szCs w:val="24"/>
        </w:rPr>
        <w:t xml:space="preserve">he definition includes those associated with </w:t>
      </w:r>
      <w:r w:rsidR="007C3768">
        <w:rPr>
          <w:rFonts w:ascii="Times New Roman" w:hAnsi="Times New Roman" w:cs="Times New Roman"/>
          <w:sz w:val="24"/>
          <w:szCs w:val="24"/>
        </w:rPr>
        <w:t xml:space="preserve">commercial and non-commercial </w:t>
      </w:r>
      <w:r w:rsidR="00947275">
        <w:rPr>
          <w:rFonts w:ascii="Times New Roman" w:hAnsi="Times New Roman" w:cs="Times New Roman"/>
          <w:sz w:val="24"/>
          <w:szCs w:val="24"/>
        </w:rPr>
        <w:t>creation, performance</w:t>
      </w:r>
      <w:r w:rsidR="00625AC1">
        <w:rPr>
          <w:rFonts w:ascii="Times New Roman" w:hAnsi="Times New Roman" w:cs="Times New Roman"/>
          <w:sz w:val="24"/>
          <w:szCs w:val="24"/>
        </w:rPr>
        <w:t>,</w:t>
      </w:r>
      <w:r w:rsidR="00947275">
        <w:rPr>
          <w:rFonts w:ascii="Times New Roman" w:hAnsi="Times New Roman" w:cs="Times New Roman"/>
          <w:sz w:val="24"/>
          <w:szCs w:val="24"/>
        </w:rPr>
        <w:t xml:space="preserve"> </w:t>
      </w:r>
      <w:r w:rsidR="00625AC1">
        <w:rPr>
          <w:rFonts w:ascii="Times New Roman" w:hAnsi="Times New Roman" w:cs="Times New Roman"/>
          <w:sz w:val="24"/>
          <w:szCs w:val="24"/>
        </w:rPr>
        <w:t>marketing and distribution</w:t>
      </w:r>
      <w:r w:rsidR="00947275">
        <w:rPr>
          <w:rFonts w:ascii="Times New Roman" w:hAnsi="Times New Roman" w:cs="Times New Roman"/>
          <w:sz w:val="24"/>
          <w:szCs w:val="24"/>
        </w:rPr>
        <w:t xml:space="preserve"> of music;</w:t>
      </w:r>
    </w:p>
    <w:p w:rsidR="00FC3D17" w:rsidRDefault="00947275" w:rsidP="004716A9">
      <w:pPr>
        <w:ind w:left="720" w:right="1440"/>
        <w:jc w:val="both"/>
        <w:rPr>
          <w:rFonts w:ascii="Times New Roman" w:hAnsi="Times New Roman" w:cs="Times New Roman"/>
          <w:sz w:val="24"/>
          <w:szCs w:val="24"/>
        </w:rPr>
      </w:pPr>
      <w:r>
        <w:rPr>
          <w:rFonts w:ascii="Times New Roman" w:hAnsi="Times New Roman" w:cs="Times New Roman"/>
          <w:sz w:val="24"/>
          <w:szCs w:val="24"/>
        </w:rPr>
        <w:t xml:space="preserve">2) </w:t>
      </w:r>
      <w:r w:rsidR="00FC3D17" w:rsidRPr="00FC3D17">
        <w:rPr>
          <w:rFonts w:ascii="Times New Roman" w:hAnsi="Times New Roman" w:cs="Times New Roman"/>
          <w:sz w:val="24"/>
          <w:szCs w:val="24"/>
        </w:rPr>
        <w:t xml:space="preserve">“Music Community” members have the </w:t>
      </w:r>
      <w:r w:rsidR="00FC3D17" w:rsidRPr="00C721A7">
        <w:rPr>
          <w:rFonts w:ascii="Times New Roman" w:hAnsi="Times New Roman" w:cs="Times New Roman"/>
          <w:sz w:val="24"/>
          <w:szCs w:val="24"/>
          <w:u w:val="single"/>
        </w:rPr>
        <w:t>requisite awareness</w:t>
      </w:r>
      <w:r w:rsidR="00FC3D17" w:rsidRPr="00FC3D17">
        <w:rPr>
          <w:rFonts w:ascii="Times New Roman" w:hAnsi="Times New Roman" w:cs="Times New Roman"/>
          <w:sz w:val="24"/>
          <w:szCs w:val="24"/>
        </w:rPr>
        <w:t xml:space="preserve"> and </w:t>
      </w:r>
      <w:r w:rsidR="00FC3D17" w:rsidRPr="00C721A7">
        <w:rPr>
          <w:rFonts w:ascii="Times New Roman" w:hAnsi="Times New Roman" w:cs="Times New Roman"/>
          <w:sz w:val="24"/>
          <w:szCs w:val="24"/>
          <w:u w:val="single"/>
        </w:rPr>
        <w:t>recognition</w:t>
      </w:r>
      <w:r w:rsidR="00FC3D17" w:rsidRPr="00FC3D17">
        <w:rPr>
          <w:rFonts w:ascii="Times New Roman" w:hAnsi="Times New Roman" w:cs="Times New Roman"/>
          <w:sz w:val="24"/>
          <w:szCs w:val="24"/>
        </w:rPr>
        <w:t xml:space="preserve"> of the </w:t>
      </w:r>
      <w:r w:rsidR="00FC3D17" w:rsidRPr="00C721A7">
        <w:rPr>
          <w:rFonts w:ascii="Times New Roman" w:hAnsi="Times New Roman" w:cs="Times New Roman"/>
          <w:sz w:val="24"/>
          <w:szCs w:val="24"/>
          <w:u w:val="single"/>
        </w:rPr>
        <w:t>interdependency</w:t>
      </w:r>
      <w:r w:rsidR="00FC3D17" w:rsidRPr="00FC3D17">
        <w:rPr>
          <w:rFonts w:ascii="Times New Roman" w:hAnsi="Times New Roman" w:cs="Times New Roman"/>
          <w:sz w:val="24"/>
          <w:szCs w:val="24"/>
        </w:rPr>
        <w:t xml:space="preserve">, </w:t>
      </w:r>
      <w:r w:rsidR="00FC3D17" w:rsidRPr="00C721A7">
        <w:rPr>
          <w:rFonts w:ascii="Times New Roman" w:hAnsi="Times New Roman" w:cs="Times New Roman"/>
          <w:sz w:val="24"/>
          <w:szCs w:val="24"/>
          <w:u w:val="single"/>
        </w:rPr>
        <w:t>overlapping</w:t>
      </w:r>
      <w:r w:rsidR="00FC3D17" w:rsidRPr="00FC3D17">
        <w:rPr>
          <w:rFonts w:ascii="Times New Roman" w:hAnsi="Times New Roman" w:cs="Times New Roman"/>
          <w:sz w:val="24"/>
          <w:szCs w:val="24"/>
        </w:rPr>
        <w:t xml:space="preserve"> and </w:t>
      </w:r>
      <w:r w:rsidR="00FC3D17" w:rsidRPr="00C721A7">
        <w:rPr>
          <w:rFonts w:ascii="Times New Roman" w:hAnsi="Times New Roman" w:cs="Times New Roman"/>
          <w:sz w:val="24"/>
          <w:szCs w:val="24"/>
          <w:u w:val="single"/>
        </w:rPr>
        <w:t>cohesive nature</w:t>
      </w:r>
      <w:r w:rsidR="00FC3D17" w:rsidRPr="00FC3D17">
        <w:rPr>
          <w:rFonts w:ascii="Times New Roman" w:hAnsi="Times New Roman" w:cs="Times New Roman"/>
          <w:sz w:val="24"/>
          <w:szCs w:val="24"/>
        </w:rPr>
        <w:t xml:space="preserve"> of each “organized community of similar nature that relates to music</w:t>
      </w:r>
      <w:r w:rsidR="00FC3D17">
        <w:rPr>
          <w:rFonts w:ascii="Times New Roman" w:hAnsi="Times New Roman" w:cs="Times New Roman"/>
          <w:sz w:val="24"/>
          <w:szCs w:val="24"/>
        </w:rPr>
        <w:t>.</w:t>
      </w:r>
      <w:r w:rsidR="00FC3D17" w:rsidRPr="00FC3D17">
        <w:rPr>
          <w:rFonts w:ascii="Times New Roman" w:hAnsi="Times New Roman" w:cs="Times New Roman"/>
          <w:sz w:val="24"/>
          <w:szCs w:val="24"/>
        </w:rPr>
        <w:t>”</w:t>
      </w:r>
      <w:r w:rsidR="00FC3D17">
        <w:rPr>
          <w:rFonts w:ascii="Times New Roman" w:hAnsi="Times New Roman" w:cs="Times New Roman"/>
          <w:sz w:val="24"/>
          <w:szCs w:val="24"/>
        </w:rPr>
        <w:t xml:space="preserve">  </w:t>
      </w:r>
      <w:r w:rsidR="007C3768">
        <w:rPr>
          <w:rFonts w:ascii="Times New Roman" w:hAnsi="Times New Roman" w:cs="Times New Roman"/>
          <w:sz w:val="24"/>
          <w:szCs w:val="24"/>
        </w:rPr>
        <w:t>These organized and aligned communities</w:t>
      </w:r>
      <w:r w:rsidR="00625AC1">
        <w:rPr>
          <w:rFonts w:ascii="Times New Roman" w:hAnsi="Times New Roman" w:cs="Times New Roman"/>
          <w:sz w:val="24"/>
          <w:szCs w:val="24"/>
        </w:rPr>
        <w:t xml:space="preserve"> are</w:t>
      </w:r>
      <w:r w:rsidR="007C3768">
        <w:rPr>
          <w:rFonts w:ascii="Times New Roman" w:hAnsi="Times New Roman" w:cs="Times New Roman"/>
          <w:sz w:val="24"/>
          <w:szCs w:val="24"/>
        </w:rPr>
        <w:t xml:space="preserve"> </w:t>
      </w:r>
      <w:r w:rsidR="00625AC1" w:rsidRPr="00625AC1">
        <w:rPr>
          <w:rFonts w:ascii="Times New Roman" w:hAnsi="Times New Roman" w:cs="Times New Roman"/>
          <w:sz w:val="24"/>
          <w:szCs w:val="24"/>
          <w:u w:val="single"/>
        </w:rPr>
        <w:t xml:space="preserve">closely </w:t>
      </w:r>
      <w:r w:rsidR="007C3768" w:rsidRPr="00625AC1">
        <w:rPr>
          <w:rFonts w:ascii="Times New Roman" w:hAnsi="Times New Roman" w:cs="Times New Roman"/>
          <w:sz w:val="24"/>
          <w:szCs w:val="24"/>
          <w:u w:val="single"/>
        </w:rPr>
        <w:t>unite</w:t>
      </w:r>
      <w:r w:rsidR="00625AC1">
        <w:rPr>
          <w:rFonts w:ascii="Times New Roman" w:hAnsi="Times New Roman" w:cs="Times New Roman"/>
          <w:sz w:val="24"/>
          <w:szCs w:val="24"/>
          <w:u w:val="single"/>
        </w:rPr>
        <w:t>d</w:t>
      </w:r>
      <w:r w:rsidR="007C3768">
        <w:rPr>
          <w:rFonts w:ascii="Times New Roman" w:hAnsi="Times New Roman" w:cs="Times New Roman"/>
          <w:sz w:val="24"/>
          <w:szCs w:val="24"/>
        </w:rPr>
        <w:t xml:space="preserve"> </w:t>
      </w:r>
      <w:r w:rsidR="00625AC1">
        <w:rPr>
          <w:rFonts w:ascii="Times New Roman" w:hAnsi="Times New Roman" w:cs="Times New Roman"/>
          <w:sz w:val="24"/>
          <w:szCs w:val="24"/>
        </w:rPr>
        <w:t>and</w:t>
      </w:r>
      <w:r w:rsidR="007C3768">
        <w:rPr>
          <w:rFonts w:ascii="Times New Roman" w:hAnsi="Times New Roman" w:cs="Times New Roman"/>
          <w:sz w:val="24"/>
          <w:szCs w:val="24"/>
        </w:rPr>
        <w:t xml:space="preserve"> </w:t>
      </w:r>
      <w:r w:rsidR="00625AC1">
        <w:rPr>
          <w:rFonts w:ascii="Times New Roman" w:hAnsi="Times New Roman" w:cs="Times New Roman"/>
          <w:sz w:val="24"/>
          <w:szCs w:val="24"/>
        </w:rPr>
        <w:t>make</w:t>
      </w:r>
      <w:r w:rsidR="007C3768">
        <w:rPr>
          <w:rFonts w:ascii="Times New Roman" w:hAnsi="Times New Roman" w:cs="Times New Roman"/>
          <w:sz w:val="24"/>
          <w:szCs w:val="24"/>
        </w:rPr>
        <w:t xml:space="preserve"> “music” as we know it today.  </w:t>
      </w:r>
      <w:r w:rsidR="00FC3D17">
        <w:rPr>
          <w:rFonts w:ascii="Times New Roman" w:hAnsi="Times New Roman" w:cs="Times New Roman"/>
          <w:sz w:val="24"/>
          <w:szCs w:val="24"/>
        </w:rPr>
        <w:t xml:space="preserve">It is this </w:t>
      </w:r>
      <w:r w:rsidR="00706554">
        <w:rPr>
          <w:rFonts w:ascii="Times New Roman" w:hAnsi="Times New Roman" w:cs="Times New Roman"/>
          <w:sz w:val="24"/>
          <w:szCs w:val="24"/>
        </w:rPr>
        <w:t>self-awareness</w:t>
      </w:r>
      <w:r w:rsidR="00FC3D17">
        <w:rPr>
          <w:rFonts w:ascii="Times New Roman" w:hAnsi="Times New Roman" w:cs="Times New Roman"/>
          <w:sz w:val="24"/>
          <w:szCs w:val="24"/>
        </w:rPr>
        <w:t xml:space="preserve"> and </w:t>
      </w:r>
      <w:r w:rsidR="00706554">
        <w:rPr>
          <w:rFonts w:ascii="Times New Roman" w:hAnsi="Times New Roman" w:cs="Times New Roman"/>
          <w:sz w:val="24"/>
          <w:szCs w:val="24"/>
        </w:rPr>
        <w:t>interdependence that</w:t>
      </w:r>
      <w:r w:rsidR="00FC3D17">
        <w:rPr>
          <w:rFonts w:ascii="Times New Roman" w:hAnsi="Times New Roman" w:cs="Times New Roman"/>
          <w:sz w:val="24"/>
          <w:szCs w:val="24"/>
        </w:rPr>
        <w:t xml:space="preserve"> gives the “Music Community” its strength.  With exponential growth of the </w:t>
      </w:r>
      <w:r w:rsidR="00C721A7">
        <w:rPr>
          <w:rFonts w:ascii="Times New Roman" w:hAnsi="Times New Roman" w:cs="Times New Roman"/>
          <w:sz w:val="24"/>
          <w:szCs w:val="24"/>
        </w:rPr>
        <w:t>Internet</w:t>
      </w:r>
      <w:r w:rsidR="00625AC1">
        <w:rPr>
          <w:rFonts w:ascii="Times New Roman" w:hAnsi="Times New Roman" w:cs="Times New Roman"/>
          <w:sz w:val="24"/>
          <w:szCs w:val="24"/>
        </w:rPr>
        <w:t>, mobile</w:t>
      </w:r>
      <w:r w:rsidR="00C721A7">
        <w:rPr>
          <w:rFonts w:ascii="Times New Roman" w:hAnsi="Times New Roman" w:cs="Times New Roman"/>
          <w:sz w:val="24"/>
          <w:szCs w:val="24"/>
        </w:rPr>
        <w:t xml:space="preserve"> and the Domain Name System (DNS),</w:t>
      </w:r>
      <w:r w:rsidR="00FC3D17">
        <w:rPr>
          <w:rFonts w:ascii="Times New Roman" w:hAnsi="Times New Roman" w:cs="Times New Roman"/>
          <w:sz w:val="24"/>
          <w:szCs w:val="24"/>
        </w:rPr>
        <w:t xml:space="preserve"> the “Music Community’s” use and reliance on the </w:t>
      </w:r>
      <w:r w:rsidR="00C721A7">
        <w:rPr>
          <w:rFonts w:ascii="Times New Roman" w:hAnsi="Times New Roman" w:cs="Times New Roman"/>
          <w:sz w:val="24"/>
          <w:szCs w:val="24"/>
        </w:rPr>
        <w:t xml:space="preserve">Internet to create, </w:t>
      </w:r>
      <w:r w:rsidR="00625AC1">
        <w:rPr>
          <w:rFonts w:ascii="Times New Roman" w:hAnsi="Times New Roman" w:cs="Times New Roman"/>
          <w:sz w:val="24"/>
          <w:szCs w:val="24"/>
        </w:rPr>
        <w:t>market</w:t>
      </w:r>
      <w:r w:rsidR="00C721A7">
        <w:rPr>
          <w:rFonts w:ascii="Times New Roman" w:hAnsi="Times New Roman" w:cs="Times New Roman"/>
          <w:sz w:val="24"/>
          <w:szCs w:val="24"/>
        </w:rPr>
        <w:t xml:space="preserve"> and </w:t>
      </w:r>
      <w:r w:rsidR="00FC3D17">
        <w:rPr>
          <w:rFonts w:ascii="Times New Roman" w:hAnsi="Times New Roman" w:cs="Times New Roman"/>
          <w:sz w:val="24"/>
          <w:szCs w:val="24"/>
        </w:rPr>
        <w:t xml:space="preserve">disseminate </w:t>
      </w:r>
      <w:r w:rsidR="00625AC1">
        <w:rPr>
          <w:rFonts w:ascii="Times New Roman" w:hAnsi="Times New Roman" w:cs="Times New Roman"/>
          <w:sz w:val="24"/>
          <w:szCs w:val="24"/>
        </w:rPr>
        <w:t>music-related content, products, services and activities</w:t>
      </w:r>
      <w:r w:rsidR="00FC3D17">
        <w:rPr>
          <w:rFonts w:ascii="Times New Roman" w:hAnsi="Times New Roman" w:cs="Times New Roman"/>
          <w:sz w:val="24"/>
          <w:szCs w:val="24"/>
        </w:rPr>
        <w:t xml:space="preserve"> </w:t>
      </w:r>
      <w:r w:rsidR="00625AC1">
        <w:rPr>
          <w:rFonts w:ascii="Times New Roman" w:hAnsi="Times New Roman" w:cs="Times New Roman"/>
          <w:sz w:val="24"/>
          <w:szCs w:val="24"/>
        </w:rPr>
        <w:t>will</w:t>
      </w:r>
      <w:r w:rsidR="00FC3D17">
        <w:rPr>
          <w:rFonts w:ascii="Times New Roman" w:hAnsi="Times New Roman" w:cs="Times New Roman"/>
          <w:sz w:val="24"/>
          <w:szCs w:val="24"/>
        </w:rPr>
        <w:t xml:space="preserve"> continue to grow;</w:t>
      </w:r>
    </w:p>
    <w:p w:rsidR="00947275" w:rsidRDefault="00FC3D17" w:rsidP="004716A9">
      <w:pPr>
        <w:ind w:left="720" w:right="1440"/>
        <w:jc w:val="both"/>
        <w:rPr>
          <w:rFonts w:ascii="Times New Roman" w:hAnsi="Times New Roman" w:cs="Times New Roman"/>
          <w:sz w:val="24"/>
          <w:szCs w:val="24"/>
        </w:rPr>
      </w:pPr>
      <w:r>
        <w:rPr>
          <w:rFonts w:ascii="Times New Roman" w:hAnsi="Times New Roman" w:cs="Times New Roman"/>
          <w:sz w:val="24"/>
          <w:szCs w:val="24"/>
        </w:rPr>
        <w:t xml:space="preserve">3)  </w:t>
      </w:r>
      <w:r w:rsidR="00C721A7">
        <w:rPr>
          <w:rFonts w:ascii="Times New Roman" w:hAnsi="Times New Roman" w:cs="Times New Roman"/>
          <w:sz w:val="24"/>
          <w:szCs w:val="24"/>
        </w:rPr>
        <w:t>The</w:t>
      </w:r>
      <w:r>
        <w:rPr>
          <w:rFonts w:ascii="Times New Roman" w:hAnsi="Times New Roman" w:cs="Times New Roman"/>
          <w:sz w:val="24"/>
          <w:szCs w:val="24"/>
        </w:rPr>
        <w:t xml:space="preserve"> “Music Community” </w:t>
      </w:r>
      <w:r w:rsidR="00C721A7">
        <w:rPr>
          <w:rFonts w:ascii="Times New Roman" w:hAnsi="Times New Roman" w:cs="Times New Roman"/>
          <w:sz w:val="24"/>
          <w:szCs w:val="24"/>
        </w:rPr>
        <w:t>functions in</w:t>
      </w:r>
      <w:r>
        <w:rPr>
          <w:rFonts w:ascii="Times New Roman" w:hAnsi="Times New Roman" w:cs="Times New Roman"/>
          <w:sz w:val="24"/>
          <w:szCs w:val="24"/>
        </w:rPr>
        <w:t xml:space="preserve"> a </w:t>
      </w:r>
      <w:r w:rsidRPr="00625AC1">
        <w:rPr>
          <w:rFonts w:ascii="Times New Roman" w:hAnsi="Times New Roman" w:cs="Times New Roman"/>
          <w:sz w:val="24"/>
          <w:szCs w:val="24"/>
          <w:u w:val="single"/>
        </w:rPr>
        <w:t>regulated</w:t>
      </w:r>
      <w:r w:rsidRPr="00FC3D17">
        <w:rPr>
          <w:rFonts w:ascii="Times New Roman" w:hAnsi="Times New Roman" w:cs="Times New Roman"/>
          <w:sz w:val="24"/>
          <w:szCs w:val="24"/>
        </w:rPr>
        <w:t xml:space="preserve"> sector </w:t>
      </w:r>
      <w:r>
        <w:rPr>
          <w:rFonts w:ascii="Times New Roman" w:hAnsi="Times New Roman" w:cs="Times New Roman"/>
          <w:sz w:val="24"/>
          <w:szCs w:val="24"/>
        </w:rPr>
        <w:t xml:space="preserve">with global </w:t>
      </w:r>
      <w:r w:rsidRPr="00FC3D17">
        <w:rPr>
          <w:rFonts w:ascii="Times New Roman" w:hAnsi="Times New Roman" w:cs="Times New Roman"/>
          <w:sz w:val="24"/>
          <w:szCs w:val="24"/>
        </w:rPr>
        <w:t xml:space="preserve">copyright </w:t>
      </w:r>
      <w:r>
        <w:rPr>
          <w:rFonts w:ascii="Times New Roman" w:hAnsi="Times New Roman" w:cs="Times New Roman"/>
          <w:sz w:val="24"/>
          <w:szCs w:val="24"/>
        </w:rPr>
        <w:t xml:space="preserve">protections </w:t>
      </w:r>
      <w:r w:rsidRPr="00FC3D17">
        <w:rPr>
          <w:rFonts w:ascii="Times New Roman" w:hAnsi="Times New Roman" w:cs="Times New Roman"/>
          <w:sz w:val="24"/>
          <w:szCs w:val="24"/>
        </w:rPr>
        <w:t>– it is clear that the “community</w:t>
      </w:r>
      <w:r w:rsidR="006C17EB">
        <w:rPr>
          <w:rFonts w:ascii="Times New Roman" w:hAnsi="Times New Roman" w:cs="Times New Roman"/>
          <w:sz w:val="24"/>
          <w:szCs w:val="24"/>
        </w:rPr>
        <w:t>,</w:t>
      </w:r>
      <w:r w:rsidRPr="00FC3D17">
        <w:rPr>
          <w:rFonts w:ascii="Times New Roman" w:hAnsi="Times New Roman" w:cs="Times New Roman"/>
          <w:sz w:val="24"/>
          <w:szCs w:val="24"/>
        </w:rPr>
        <w:t>” as defined</w:t>
      </w:r>
      <w:r w:rsidR="006C17EB">
        <w:rPr>
          <w:rFonts w:ascii="Times New Roman" w:hAnsi="Times New Roman" w:cs="Times New Roman"/>
          <w:sz w:val="24"/>
          <w:szCs w:val="24"/>
        </w:rPr>
        <w:t>,</w:t>
      </w:r>
      <w:r w:rsidRPr="00FC3D17">
        <w:rPr>
          <w:rFonts w:ascii="Times New Roman" w:hAnsi="Times New Roman" w:cs="Times New Roman"/>
          <w:sz w:val="24"/>
          <w:szCs w:val="24"/>
        </w:rPr>
        <w:t xml:space="preserve"> implies “more of </w:t>
      </w:r>
      <w:r w:rsidRPr="00FC3D17">
        <w:rPr>
          <w:rFonts w:ascii="Times New Roman" w:hAnsi="Times New Roman" w:cs="Times New Roman"/>
          <w:sz w:val="24"/>
          <w:szCs w:val="24"/>
          <w:u w:val="single"/>
        </w:rPr>
        <w:t>cohesion</w:t>
      </w:r>
      <w:r>
        <w:rPr>
          <w:rFonts w:ascii="Times New Roman" w:hAnsi="Times New Roman" w:cs="Times New Roman"/>
          <w:sz w:val="24"/>
          <w:szCs w:val="24"/>
        </w:rPr>
        <w:t xml:space="preserve"> than a mere commonality </w:t>
      </w:r>
      <w:r w:rsidRPr="00FC3D17">
        <w:rPr>
          <w:rFonts w:ascii="Times New Roman" w:hAnsi="Times New Roman" w:cs="Times New Roman"/>
          <w:sz w:val="24"/>
          <w:szCs w:val="24"/>
        </w:rPr>
        <w:t xml:space="preserve">of interest” with an “awareness and recognition of a community among its members.” Several international treaties mandate </w:t>
      </w:r>
      <w:r w:rsidR="006C17EB">
        <w:rPr>
          <w:rFonts w:ascii="Times New Roman" w:hAnsi="Times New Roman" w:cs="Times New Roman"/>
          <w:sz w:val="24"/>
          <w:szCs w:val="24"/>
        </w:rPr>
        <w:t xml:space="preserve">a </w:t>
      </w:r>
      <w:r w:rsidRPr="00FC3D17">
        <w:rPr>
          <w:rFonts w:ascii="Times New Roman" w:hAnsi="Times New Roman" w:cs="Times New Roman"/>
          <w:sz w:val="24"/>
          <w:szCs w:val="24"/>
          <w:u w:val="single"/>
        </w:rPr>
        <w:t>globally-recognized set of stand</w:t>
      </w:r>
      <w:r>
        <w:rPr>
          <w:rFonts w:ascii="Times New Roman" w:hAnsi="Times New Roman" w:cs="Times New Roman"/>
          <w:sz w:val="24"/>
          <w:szCs w:val="24"/>
          <w:u w:val="single"/>
        </w:rPr>
        <w:t xml:space="preserve">ards for </w:t>
      </w:r>
      <w:r>
        <w:rPr>
          <w:rFonts w:ascii="Times New Roman" w:hAnsi="Times New Roman" w:cs="Times New Roman"/>
          <w:sz w:val="24"/>
          <w:szCs w:val="24"/>
          <w:u w:val="single"/>
        </w:rPr>
        <w:lastRenderedPageBreak/>
        <w:t>the protection of the “Music C</w:t>
      </w:r>
      <w:r w:rsidRPr="00FC3D17">
        <w:rPr>
          <w:rFonts w:ascii="Times New Roman" w:hAnsi="Times New Roman" w:cs="Times New Roman"/>
          <w:sz w:val="24"/>
          <w:szCs w:val="24"/>
          <w:u w:val="single"/>
        </w:rPr>
        <w:t>ommunity</w:t>
      </w:r>
      <w:r>
        <w:rPr>
          <w:rFonts w:ascii="Times New Roman" w:hAnsi="Times New Roman" w:cs="Times New Roman"/>
          <w:sz w:val="24"/>
          <w:szCs w:val="24"/>
          <w:u w:val="single"/>
        </w:rPr>
        <w:t>”</w:t>
      </w:r>
      <w:r w:rsidRPr="00FC3D17">
        <w:rPr>
          <w:rFonts w:ascii="Times New Roman" w:hAnsi="Times New Roman" w:cs="Times New Roman"/>
          <w:sz w:val="24"/>
          <w:szCs w:val="24"/>
          <w:u w:val="single"/>
        </w:rPr>
        <w:t xml:space="preserve"> member rights with relation to their copyrighted music works</w:t>
      </w:r>
      <w:r w:rsidRPr="00FC3D17">
        <w:rPr>
          <w:rFonts w:ascii="Times New Roman" w:hAnsi="Times New Roman" w:cs="Times New Roman"/>
          <w:sz w:val="24"/>
          <w:szCs w:val="24"/>
        </w:rPr>
        <w:t xml:space="preserve"> around the world</w:t>
      </w:r>
      <w:r>
        <w:rPr>
          <w:rFonts w:ascii="Times New Roman" w:hAnsi="Times New Roman" w:cs="Times New Roman"/>
          <w:sz w:val="24"/>
          <w:szCs w:val="24"/>
        </w:rPr>
        <w:t>;</w:t>
      </w:r>
    </w:p>
    <w:p w:rsidR="00FC3D17" w:rsidRDefault="00FC3D17" w:rsidP="004716A9">
      <w:pPr>
        <w:ind w:left="720" w:right="1440"/>
        <w:jc w:val="both"/>
        <w:rPr>
          <w:rFonts w:ascii="Times New Roman" w:hAnsi="Times New Roman" w:cs="Times New Roman"/>
          <w:sz w:val="24"/>
          <w:szCs w:val="24"/>
        </w:rPr>
      </w:pPr>
      <w:r>
        <w:rPr>
          <w:rFonts w:ascii="Times New Roman" w:hAnsi="Times New Roman" w:cs="Times New Roman"/>
          <w:sz w:val="24"/>
          <w:szCs w:val="24"/>
        </w:rPr>
        <w:t xml:space="preserve">4)  </w:t>
      </w:r>
      <w:r w:rsidRPr="00FC3D17">
        <w:rPr>
          <w:rFonts w:ascii="Times New Roman" w:hAnsi="Times New Roman" w:cs="Times New Roman"/>
          <w:sz w:val="24"/>
          <w:szCs w:val="24"/>
        </w:rPr>
        <w:t xml:space="preserve">The </w:t>
      </w:r>
      <w:r w:rsidR="00794B02">
        <w:rPr>
          <w:rFonts w:ascii="Times New Roman" w:hAnsi="Times New Roman" w:cs="Times New Roman"/>
          <w:sz w:val="24"/>
          <w:szCs w:val="24"/>
        </w:rPr>
        <w:t>“</w:t>
      </w:r>
      <w:r w:rsidR="00625AC1">
        <w:rPr>
          <w:rFonts w:ascii="Times New Roman" w:hAnsi="Times New Roman" w:cs="Times New Roman"/>
          <w:sz w:val="24"/>
          <w:szCs w:val="24"/>
        </w:rPr>
        <w:t>Music</w:t>
      </w:r>
      <w:r w:rsidR="00794B02">
        <w:rPr>
          <w:rFonts w:ascii="Times New Roman" w:hAnsi="Times New Roman" w:cs="Times New Roman"/>
          <w:sz w:val="24"/>
          <w:szCs w:val="24"/>
        </w:rPr>
        <w:t>”</w:t>
      </w:r>
      <w:r w:rsidR="00625AC1">
        <w:rPr>
          <w:rFonts w:ascii="Times New Roman" w:hAnsi="Times New Roman" w:cs="Times New Roman"/>
          <w:sz w:val="24"/>
          <w:szCs w:val="24"/>
        </w:rPr>
        <w:t xml:space="preserve"> C</w:t>
      </w:r>
      <w:r w:rsidRPr="00FC3D17">
        <w:rPr>
          <w:rFonts w:ascii="Times New Roman" w:hAnsi="Times New Roman" w:cs="Times New Roman"/>
          <w:sz w:val="24"/>
          <w:szCs w:val="24"/>
        </w:rPr>
        <w:t xml:space="preserve">ommunity </w:t>
      </w:r>
      <w:r w:rsidR="00625AC1">
        <w:rPr>
          <w:rFonts w:ascii="Times New Roman" w:hAnsi="Times New Roman" w:cs="Times New Roman"/>
          <w:sz w:val="24"/>
          <w:szCs w:val="24"/>
        </w:rPr>
        <w:t xml:space="preserve">-- </w:t>
      </w:r>
      <w:r w:rsidRPr="00FC3D17">
        <w:rPr>
          <w:rFonts w:ascii="Times New Roman" w:hAnsi="Times New Roman" w:cs="Times New Roman"/>
          <w:sz w:val="24"/>
          <w:szCs w:val="24"/>
        </w:rPr>
        <w:t xml:space="preserve">as defined </w:t>
      </w:r>
      <w:r w:rsidR="00716331">
        <w:rPr>
          <w:rFonts w:ascii="Times New Roman" w:hAnsi="Times New Roman" w:cs="Times New Roman"/>
          <w:sz w:val="24"/>
          <w:szCs w:val="24"/>
        </w:rPr>
        <w:t>by</w:t>
      </w:r>
      <w:r w:rsidRPr="00FC3D17">
        <w:rPr>
          <w:rFonts w:ascii="Times New Roman" w:hAnsi="Times New Roman" w:cs="Times New Roman"/>
          <w:sz w:val="24"/>
          <w:szCs w:val="24"/>
        </w:rPr>
        <w:t xml:space="preserve"> </w:t>
      </w:r>
      <w:r w:rsidR="00794B02">
        <w:rPr>
          <w:rFonts w:ascii="Times New Roman" w:hAnsi="Times New Roman" w:cs="Times New Roman"/>
          <w:sz w:val="24"/>
          <w:szCs w:val="24"/>
        </w:rPr>
        <w:t xml:space="preserve">DotMusic </w:t>
      </w:r>
      <w:r w:rsidR="00625AC1">
        <w:rPr>
          <w:rFonts w:ascii="Times New Roman" w:hAnsi="Times New Roman" w:cs="Times New Roman"/>
          <w:sz w:val="24"/>
          <w:szCs w:val="24"/>
        </w:rPr>
        <w:t xml:space="preserve">-- </w:t>
      </w:r>
      <w:r w:rsidRPr="00FC3D17">
        <w:rPr>
          <w:rFonts w:ascii="Times New Roman" w:hAnsi="Times New Roman" w:cs="Times New Roman"/>
          <w:sz w:val="24"/>
          <w:szCs w:val="24"/>
        </w:rPr>
        <w:t xml:space="preserve">has </w:t>
      </w:r>
      <w:r w:rsidRPr="00FC3D17">
        <w:rPr>
          <w:rFonts w:ascii="Times New Roman" w:hAnsi="Times New Roman" w:cs="Times New Roman"/>
          <w:sz w:val="24"/>
          <w:szCs w:val="24"/>
          <w:u w:val="single"/>
        </w:rPr>
        <w:t>at least one entity dedicated to the community</w:t>
      </w:r>
      <w:r w:rsidRPr="00FC3D17">
        <w:rPr>
          <w:rFonts w:ascii="Times New Roman" w:hAnsi="Times New Roman" w:cs="Times New Roman"/>
          <w:sz w:val="24"/>
          <w:szCs w:val="24"/>
        </w:rPr>
        <w:t xml:space="preserve"> </w:t>
      </w:r>
      <w:r w:rsidR="00794B02">
        <w:rPr>
          <w:rFonts w:ascii="Times New Roman" w:hAnsi="Times New Roman" w:cs="Times New Roman"/>
          <w:sz w:val="24"/>
          <w:szCs w:val="24"/>
        </w:rPr>
        <w:t>supporting</w:t>
      </w:r>
      <w:r w:rsidRPr="00FC3D17">
        <w:rPr>
          <w:rFonts w:ascii="Times New Roman" w:hAnsi="Times New Roman" w:cs="Times New Roman"/>
          <w:sz w:val="24"/>
          <w:szCs w:val="24"/>
        </w:rPr>
        <w:t xml:space="preserve"> </w:t>
      </w:r>
      <w:r w:rsidR="00C721A7">
        <w:rPr>
          <w:rFonts w:ascii="Times New Roman" w:hAnsi="Times New Roman" w:cs="Times New Roman"/>
          <w:sz w:val="24"/>
          <w:szCs w:val="24"/>
        </w:rPr>
        <w:t>DotMusic</w:t>
      </w:r>
      <w:r w:rsidR="00794B02">
        <w:rPr>
          <w:rFonts w:ascii="Times New Roman" w:hAnsi="Times New Roman" w:cs="Times New Roman"/>
          <w:sz w:val="24"/>
          <w:szCs w:val="24"/>
        </w:rPr>
        <w:t>’s application</w:t>
      </w:r>
      <w:r w:rsidR="00706554">
        <w:rPr>
          <w:rFonts w:ascii="Times New Roman" w:hAnsi="Times New Roman" w:cs="Times New Roman"/>
          <w:sz w:val="24"/>
          <w:szCs w:val="24"/>
        </w:rPr>
        <w:t xml:space="preserve">.  Such </w:t>
      </w:r>
      <w:r w:rsidR="00794B02">
        <w:rPr>
          <w:rFonts w:ascii="Times New Roman" w:hAnsi="Times New Roman" w:cs="Times New Roman"/>
          <w:sz w:val="24"/>
          <w:szCs w:val="24"/>
        </w:rPr>
        <w:t xml:space="preserve">documented </w:t>
      </w:r>
      <w:r w:rsidR="00794B02" w:rsidRPr="00794B02">
        <w:rPr>
          <w:rFonts w:ascii="Times New Roman" w:hAnsi="Times New Roman" w:cs="Times New Roman"/>
          <w:i/>
          <w:sz w:val="24"/>
          <w:szCs w:val="24"/>
        </w:rPr>
        <w:t>S</w:t>
      </w:r>
      <w:r w:rsidR="00706554" w:rsidRPr="00794B02">
        <w:rPr>
          <w:rFonts w:ascii="Times New Roman" w:hAnsi="Times New Roman" w:cs="Times New Roman"/>
          <w:i/>
          <w:sz w:val="24"/>
          <w:szCs w:val="24"/>
        </w:rPr>
        <w:t>upport</w:t>
      </w:r>
      <w:r w:rsidRPr="00FC3D17">
        <w:rPr>
          <w:rFonts w:ascii="Times New Roman" w:hAnsi="Times New Roman" w:cs="Times New Roman"/>
          <w:sz w:val="24"/>
          <w:szCs w:val="24"/>
        </w:rPr>
        <w:t xml:space="preserve"> include</w:t>
      </w:r>
      <w:r w:rsidR="00706554">
        <w:rPr>
          <w:rFonts w:ascii="Times New Roman" w:hAnsi="Times New Roman" w:cs="Times New Roman"/>
          <w:sz w:val="24"/>
          <w:szCs w:val="24"/>
        </w:rPr>
        <w:t>s</w:t>
      </w:r>
      <w:r w:rsidRPr="00FC3D17">
        <w:rPr>
          <w:rFonts w:ascii="Times New Roman" w:hAnsi="Times New Roman" w:cs="Times New Roman"/>
          <w:sz w:val="24"/>
          <w:szCs w:val="24"/>
        </w:rPr>
        <w:t xml:space="preserve"> several “international federation of national communities of a similar nature</w:t>
      </w:r>
      <w:r w:rsidR="00794B02">
        <w:rPr>
          <w:rFonts w:ascii="Times New Roman" w:hAnsi="Times New Roman" w:cs="Times New Roman"/>
          <w:sz w:val="24"/>
          <w:szCs w:val="24"/>
        </w:rPr>
        <w:t>,</w:t>
      </w:r>
      <w:r w:rsidRPr="00FC3D17">
        <w:rPr>
          <w:rFonts w:ascii="Times New Roman" w:hAnsi="Times New Roman" w:cs="Times New Roman"/>
          <w:sz w:val="24"/>
          <w:szCs w:val="24"/>
        </w:rPr>
        <w:t xml:space="preserve">” music coalitions </w:t>
      </w:r>
      <w:r w:rsidR="00794B02">
        <w:rPr>
          <w:rFonts w:ascii="Times New Roman" w:hAnsi="Times New Roman" w:cs="Times New Roman"/>
          <w:sz w:val="24"/>
          <w:szCs w:val="24"/>
        </w:rPr>
        <w:t xml:space="preserve">and others that are strongly associated with “music,” which represent a </w:t>
      </w:r>
      <w:r w:rsidR="00794B02" w:rsidRPr="00794B02">
        <w:rPr>
          <w:rFonts w:ascii="Times New Roman" w:hAnsi="Times New Roman" w:cs="Times New Roman"/>
          <w:sz w:val="24"/>
          <w:szCs w:val="24"/>
          <w:u w:val="single"/>
        </w:rPr>
        <w:t>majority</w:t>
      </w:r>
      <w:r w:rsidR="00794B02">
        <w:rPr>
          <w:rFonts w:ascii="Times New Roman" w:hAnsi="Times New Roman" w:cs="Times New Roman"/>
          <w:sz w:val="24"/>
          <w:szCs w:val="24"/>
        </w:rPr>
        <w:t xml:space="preserve"> of the Community</w:t>
      </w:r>
      <w:r w:rsidR="00706554">
        <w:rPr>
          <w:rFonts w:ascii="Times New Roman" w:hAnsi="Times New Roman" w:cs="Times New Roman"/>
          <w:sz w:val="24"/>
          <w:szCs w:val="24"/>
        </w:rPr>
        <w:t xml:space="preserve"> </w:t>
      </w:r>
      <w:r w:rsidR="00794B02">
        <w:rPr>
          <w:rFonts w:ascii="Times New Roman" w:hAnsi="Times New Roman" w:cs="Times New Roman"/>
          <w:sz w:val="24"/>
          <w:szCs w:val="24"/>
        </w:rPr>
        <w:t xml:space="preserve">with </w:t>
      </w:r>
      <w:r w:rsidR="00C721A7" w:rsidRPr="00C721A7">
        <w:rPr>
          <w:rFonts w:ascii="Times New Roman" w:hAnsi="Times New Roman" w:cs="Times New Roman"/>
          <w:sz w:val="24"/>
          <w:szCs w:val="24"/>
          <w:u w:val="single"/>
        </w:rPr>
        <w:t>considerable</w:t>
      </w:r>
      <w:r w:rsidR="00706554">
        <w:rPr>
          <w:rFonts w:ascii="Times New Roman" w:hAnsi="Times New Roman" w:cs="Times New Roman"/>
          <w:sz w:val="24"/>
          <w:szCs w:val="24"/>
        </w:rPr>
        <w:t xml:space="preserve"> millions of members worldwide</w:t>
      </w:r>
      <w:r w:rsidRPr="00FC3D17">
        <w:rPr>
          <w:rFonts w:ascii="Times New Roman" w:hAnsi="Times New Roman" w:cs="Times New Roman"/>
          <w:sz w:val="24"/>
          <w:szCs w:val="24"/>
        </w:rPr>
        <w:t>.</w:t>
      </w:r>
      <w:r w:rsidR="00716331">
        <w:rPr>
          <w:rStyle w:val="FootnoteReference"/>
          <w:rFonts w:ascii="Times New Roman" w:hAnsi="Times New Roman" w:cs="Times New Roman"/>
          <w:sz w:val="24"/>
          <w:szCs w:val="24"/>
        </w:rPr>
        <w:footnoteReference w:id="2"/>
      </w:r>
    </w:p>
    <w:p w:rsidR="00A856A5" w:rsidRDefault="00706554" w:rsidP="00716331">
      <w:pPr>
        <w:ind w:left="720" w:right="1440"/>
        <w:jc w:val="both"/>
        <w:rPr>
          <w:rFonts w:ascii="Times New Roman" w:hAnsi="Times New Roman" w:cs="Times New Roman"/>
          <w:sz w:val="24"/>
          <w:szCs w:val="24"/>
        </w:rPr>
      </w:pPr>
      <w:r>
        <w:rPr>
          <w:rFonts w:ascii="Times New Roman" w:hAnsi="Times New Roman" w:cs="Times New Roman"/>
          <w:sz w:val="24"/>
          <w:szCs w:val="24"/>
        </w:rPr>
        <w:t>5</w:t>
      </w:r>
      <w:r w:rsidR="00947275">
        <w:rPr>
          <w:rFonts w:ascii="Times New Roman" w:hAnsi="Times New Roman" w:cs="Times New Roman"/>
          <w:sz w:val="24"/>
          <w:szCs w:val="24"/>
        </w:rPr>
        <w:t xml:space="preserve">) </w:t>
      </w:r>
      <w:r w:rsidR="00947275" w:rsidRPr="00947275">
        <w:rPr>
          <w:rFonts w:ascii="Times New Roman" w:hAnsi="Times New Roman" w:cs="Times New Roman"/>
          <w:sz w:val="24"/>
          <w:szCs w:val="24"/>
        </w:rPr>
        <w:t xml:space="preserve">The </w:t>
      </w:r>
      <w:r w:rsidR="00947275" w:rsidRPr="00794B02">
        <w:rPr>
          <w:rFonts w:ascii="Times New Roman" w:hAnsi="Times New Roman" w:cs="Times New Roman"/>
          <w:i/>
          <w:sz w:val="24"/>
          <w:szCs w:val="24"/>
        </w:rPr>
        <w:t>Nexus</w:t>
      </w:r>
      <w:r w:rsidR="00716331">
        <w:rPr>
          <w:rFonts w:ascii="Times New Roman" w:hAnsi="Times New Roman" w:cs="Times New Roman"/>
          <w:sz w:val="24"/>
          <w:szCs w:val="24"/>
        </w:rPr>
        <w:t xml:space="preserve"> of the “m</w:t>
      </w:r>
      <w:r w:rsidR="00947275" w:rsidRPr="00947275">
        <w:rPr>
          <w:rFonts w:ascii="Times New Roman" w:hAnsi="Times New Roman" w:cs="Times New Roman"/>
          <w:sz w:val="24"/>
          <w:szCs w:val="24"/>
        </w:rPr>
        <w:t>usic</w:t>
      </w:r>
      <w:r w:rsidR="00A856A5">
        <w:rPr>
          <w:rFonts w:ascii="Times New Roman" w:hAnsi="Times New Roman" w:cs="Times New Roman"/>
          <w:sz w:val="24"/>
          <w:szCs w:val="24"/>
        </w:rPr>
        <w:t>” Community</w:t>
      </w:r>
      <w:r w:rsidR="00947275" w:rsidRPr="00947275">
        <w:rPr>
          <w:rFonts w:ascii="Times New Roman" w:hAnsi="Times New Roman" w:cs="Times New Roman"/>
          <w:sz w:val="24"/>
          <w:szCs w:val="24"/>
        </w:rPr>
        <w:t xml:space="preserve"> </w:t>
      </w:r>
      <w:r w:rsidR="00947275" w:rsidRPr="00A856A5">
        <w:rPr>
          <w:rFonts w:ascii="Times New Roman" w:hAnsi="Times New Roman" w:cs="Times New Roman"/>
          <w:sz w:val="24"/>
          <w:szCs w:val="24"/>
          <w:u w:val="single"/>
        </w:rPr>
        <w:t>matches</w:t>
      </w:r>
      <w:r w:rsidR="00716331">
        <w:rPr>
          <w:rFonts w:ascii="Times New Roman" w:hAnsi="Times New Roman" w:cs="Times New Roman"/>
          <w:sz w:val="24"/>
          <w:szCs w:val="24"/>
        </w:rPr>
        <w:t xml:space="preserve"> the “m</w:t>
      </w:r>
      <w:r w:rsidR="00A856A5">
        <w:rPr>
          <w:rFonts w:ascii="Times New Roman" w:hAnsi="Times New Roman" w:cs="Times New Roman"/>
          <w:sz w:val="24"/>
          <w:szCs w:val="24"/>
        </w:rPr>
        <w:t>usic”</w:t>
      </w:r>
      <w:r w:rsidR="00947275" w:rsidRPr="00947275">
        <w:rPr>
          <w:rFonts w:ascii="Times New Roman" w:hAnsi="Times New Roman" w:cs="Times New Roman"/>
          <w:sz w:val="24"/>
          <w:szCs w:val="24"/>
        </w:rPr>
        <w:t xml:space="preserve"> applied-for string </w:t>
      </w:r>
      <w:r w:rsidR="006C17EB">
        <w:rPr>
          <w:rFonts w:ascii="Times New Roman" w:hAnsi="Times New Roman" w:cs="Times New Roman"/>
          <w:sz w:val="24"/>
          <w:szCs w:val="24"/>
        </w:rPr>
        <w:t xml:space="preserve">because </w:t>
      </w:r>
      <w:r w:rsidR="00947275" w:rsidRPr="00947275">
        <w:rPr>
          <w:rFonts w:ascii="Times New Roman" w:hAnsi="Times New Roman" w:cs="Times New Roman"/>
          <w:sz w:val="24"/>
          <w:szCs w:val="24"/>
        </w:rPr>
        <w:t xml:space="preserve">it represents the </w:t>
      </w:r>
      <w:r w:rsidR="00947275" w:rsidRPr="00947275">
        <w:rPr>
          <w:rFonts w:ascii="Times New Roman" w:hAnsi="Times New Roman" w:cs="Times New Roman"/>
          <w:sz w:val="24"/>
          <w:szCs w:val="24"/>
          <w:u w:val="single"/>
        </w:rPr>
        <w:t>entire</w:t>
      </w:r>
      <w:r w:rsidR="00FB20C3">
        <w:rPr>
          <w:rFonts w:ascii="Times New Roman" w:hAnsi="Times New Roman" w:cs="Times New Roman"/>
          <w:sz w:val="24"/>
          <w:szCs w:val="24"/>
        </w:rPr>
        <w:t xml:space="preserve"> global M</w:t>
      </w:r>
      <w:r w:rsidR="00947275" w:rsidRPr="00947275">
        <w:rPr>
          <w:rFonts w:ascii="Times New Roman" w:hAnsi="Times New Roman" w:cs="Times New Roman"/>
          <w:sz w:val="24"/>
          <w:szCs w:val="24"/>
        </w:rPr>
        <w:t>us</w:t>
      </w:r>
      <w:r w:rsidR="00FB20C3">
        <w:rPr>
          <w:rFonts w:ascii="Times New Roman" w:hAnsi="Times New Roman" w:cs="Times New Roman"/>
          <w:sz w:val="24"/>
          <w:szCs w:val="24"/>
        </w:rPr>
        <w:t>ic C</w:t>
      </w:r>
      <w:r w:rsidR="00947275" w:rsidRPr="00947275">
        <w:rPr>
          <w:rFonts w:ascii="Times New Roman" w:hAnsi="Times New Roman" w:cs="Times New Roman"/>
          <w:sz w:val="24"/>
          <w:szCs w:val="24"/>
        </w:rPr>
        <w:t>ommunity</w:t>
      </w:r>
      <w:r w:rsidR="00FB20C3">
        <w:rPr>
          <w:rFonts w:ascii="Times New Roman" w:hAnsi="Times New Roman" w:cs="Times New Roman"/>
          <w:sz w:val="24"/>
          <w:szCs w:val="24"/>
        </w:rPr>
        <w:t xml:space="preserve"> </w:t>
      </w:r>
      <w:r w:rsidR="006C17EB">
        <w:rPr>
          <w:rFonts w:ascii="Times New Roman" w:hAnsi="Times New Roman" w:cs="Times New Roman"/>
          <w:sz w:val="24"/>
          <w:szCs w:val="24"/>
        </w:rPr>
        <w:t xml:space="preserve">– a </w:t>
      </w:r>
      <w:r w:rsidR="00A856A5">
        <w:rPr>
          <w:rFonts w:ascii="Times New Roman" w:hAnsi="Times New Roman" w:cs="Times New Roman"/>
          <w:sz w:val="24"/>
          <w:szCs w:val="24"/>
        </w:rPr>
        <w:t xml:space="preserve">community </w:t>
      </w:r>
      <w:r w:rsidR="00FB20C3">
        <w:rPr>
          <w:rFonts w:ascii="Times New Roman" w:hAnsi="Times New Roman" w:cs="Times New Roman"/>
          <w:sz w:val="24"/>
          <w:szCs w:val="24"/>
        </w:rPr>
        <w:t xml:space="preserve">that pre-existed 2007 </w:t>
      </w:r>
      <w:r w:rsidR="00A856A5">
        <w:rPr>
          <w:rFonts w:ascii="Times New Roman" w:hAnsi="Times New Roman" w:cs="Times New Roman"/>
          <w:sz w:val="24"/>
          <w:szCs w:val="24"/>
        </w:rPr>
        <w:t>with a size</w:t>
      </w:r>
      <w:r w:rsidR="006C17EB">
        <w:rPr>
          <w:rFonts w:ascii="Times New Roman" w:hAnsi="Times New Roman" w:cs="Times New Roman"/>
          <w:sz w:val="24"/>
          <w:szCs w:val="24"/>
        </w:rPr>
        <w:t xml:space="preserve"> </w:t>
      </w:r>
      <w:r w:rsidR="00947275" w:rsidRPr="00947275">
        <w:rPr>
          <w:rFonts w:ascii="Times New Roman" w:hAnsi="Times New Roman" w:cs="Times New Roman"/>
          <w:sz w:val="24"/>
          <w:szCs w:val="24"/>
        </w:rPr>
        <w:t xml:space="preserve">in the </w:t>
      </w:r>
      <w:r w:rsidR="00947275" w:rsidRPr="00A856A5">
        <w:rPr>
          <w:rFonts w:ascii="Times New Roman" w:hAnsi="Times New Roman" w:cs="Times New Roman"/>
          <w:sz w:val="24"/>
          <w:szCs w:val="24"/>
          <w:u w:val="single"/>
        </w:rPr>
        <w:t>considerable millions</w:t>
      </w:r>
      <w:r w:rsidR="00947275" w:rsidRPr="00947275">
        <w:rPr>
          <w:rFonts w:ascii="Times New Roman" w:hAnsi="Times New Roman" w:cs="Times New Roman"/>
          <w:sz w:val="24"/>
          <w:szCs w:val="24"/>
        </w:rPr>
        <w:t xml:space="preserve"> of constituents. </w:t>
      </w:r>
      <w:r w:rsidR="00A856A5">
        <w:rPr>
          <w:rFonts w:ascii="Times New Roman" w:hAnsi="Times New Roman" w:cs="Times New Roman"/>
          <w:sz w:val="24"/>
          <w:szCs w:val="24"/>
        </w:rPr>
        <w:t>The “Music Community”</w:t>
      </w:r>
      <w:r w:rsidR="00947275" w:rsidRPr="00947275">
        <w:rPr>
          <w:rFonts w:ascii="Times New Roman" w:hAnsi="Times New Roman" w:cs="Times New Roman"/>
          <w:sz w:val="24"/>
          <w:szCs w:val="24"/>
        </w:rPr>
        <w:t xml:space="preserve"> definition</w:t>
      </w:r>
      <w:r w:rsidR="00A856A5">
        <w:rPr>
          <w:rFonts w:ascii="Times New Roman" w:hAnsi="Times New Roman" w:cs="Times New Roman"/>
          <w:sz w:val="24"/>
          <w:szCs w:val="24"/>
        </w:rPr>
        <w:t xml:space="preserve"> -- which incorporates the strict fundamental attributes of a </w:t>
      </w:r>
      <w:r w:rsidR="00D7162F" w:rsidRPr="00D7162F">
        <w:rPr>
          <w:rFonts w:ascii="Times New Roman" w:hAnsi="Times New Roman" w:cs="Times New Roman"/>
          <w:sz w:val="24"/>
          <w:szCs w:val="24"/>
          <w:u w:val="single"/>
        </w:rPr>
        <w:t>closely united</w:t>
      </w:r>
      <w:r w:rsidR="00D7162F">
        <w:rPr>
          <w:rFonts w:ascii="Times New Roman" w:hAnsi="Times New Roman" w:cs="Times New Roman"/>
          <w:sz w:val="24"/>
          <w:szCs w:val="24"/>
        </w:rPr>
        <w:t xml:space="preserve"> </w:t>
      </w:r>
      <w:r w:rsidR="00A856A5">
        <w:rPr>
          <w:rFonts w:ascii="Times New Roman" w:hAnsi="Times New Roman" w:cs="Times New Roman"/>
          <w:sz w:val="24"/>
          <w:szCs w:val="24"/>
        </w:rPr>
        <w:t>Community definition that is “</w:t>
      </w:r>
      <w:r w:rsidR="00A856A5" w:rsidRPr="00D7162F">
        <w:rPr>
          <w:rFonts w:ascii="Times New Roman" w:hAnsi="Times New Roman" w:cs="Times New Roman"/>
          <w:sz w:val="24"/>
          <w:szCs w:val="24"/>
          <w:u w:val="single"/>
        </w:rPr>
        <w:t>organized</w:t>
      </w:r>
      <w:r w:rsidR="00A856A5">
        <w:rPr>
          <w:rFonts w:ascii="Times New Roman" w:hAnsi="Times New Roman" w:cs="Times New Roman"/>
          <w:sz w:val="24"/>
          <w:szCs w:val="24"/>
        </w:rPr>
        <w:t>” and “</w:t>
      </w:r>
      <w:r w:rsidR="00A856A5" w:rsidRPr="00D7162F">
        <w:rPr>
          <w:rFonts w:ascii="Times New Roman" w:hAnsi="Times New Roman" w:cs="Times New Roman"/>
          <w:sz w:val="24"/>
          <w:szCs w:val="24"/>
          <w:u w:val="single"/>
        </w:rPr>
        <w:t>delineated</w:t>
      </w:r>
      <w:r w:rsidR="00A856A5">
        <w:rPr>
          <w:rFonts w:ascii="Times New Roman" w:hAnsi="Times New Roman" w:cs="Times New Roman"/>
          <w:sz w:val="24"/>
          <w:szCs w:val="24"/>
        </w:rPr>
        <w:t xml:space="preserve">” -- ensures that </w:t>
      </w:r>
      <w:r w:rsidR="00947275" w:rsidRPr="00DA51FE">
        <w:rPr>
          <w:rFonts w:ascii="Times New Roman" w:hAnsi="Times New Roman" w:cs="Times New Roman"/>
          <w:sz w:val="24"/>
          <w:szCs w:val="24"/>
          <w:u w:val="single"/>
        </w:rPr>
        <w:t>all</w:t>
      </w:r>
      <w:r w:rsidR="00947275" w:rsidRPr="00947275">
        <w:rPr>
          <w:rFonts w:ascii="Times New Roman" w:hAnsi="Times New Roman" w:cs="Times New Roman"/>
          <w:sz w:val="24"/>
          <w:szCs w:val="24"/>
        </w:rPr>
        <w:t xml:space="preserve"> </w:t>
      </w:r>
      <w:r w:rsidR="00DA51FE">
        <w:rPr>
          <w:rFonts w:ascii="Times New Roman" w:hAnsi="Times New Roman" w:cs="Times New Roman"/>
          <w:sz w:val="24"/>
          <w:szCs w:val="24"/>
        </w:rPr>
        <w:t xml:space="preserve">of its constituent members </w:t>
      </w:r>
      <w:r w:rsidR="00947275" w:rsidRPr="00947275">
        <w:rPr>
          <w:rFonts w:ascii="Times New Roman" w:hAnsi="Times New Roman" w:cs="Times New Roman"/>
          <w:sz w:val="24"/>
          <w:szCs w:val="24"/>
        </w:rPr>
        <w:t xml:space="preserve">have a requisite awareness of the community as defined, including both commercial and non-commercial stakeholders, to register a .MUSIC domain </w:t>
      </w:r>
      <w:r w:rsidR="00947275" w:rsidRPr="00947275">
        <w:rPr>
          <w:rFonts w:ascii="Times New Roman" w:hAnsi="Times New Roman" w:cs="Times New Roman"/>
          <w:sz w:val="24"/>
          <w:szCs w:val="24"/>
          <w:u w:val="single"/>
        </w:rPr>
        <w:t>without any conflicts of interests, over-reaching or discrimination</w:t>
      </w:r>
      <w:r w:rsidR="00947275" w:rsidRPr="00947275">
        <w:rPr>
          <w:rFonts w:ascii="Times New Roman" w:hAnsi="Times New Roman" w:cs="Times New Roman"/>
          <w:sz w:val="24"/>
          <w:szCs w:val="24"/>
        </w:rPr>
        <w:t xml:space="preserve">. </w:t>
      </w:r>
    </w:p>
    <w:p w:rsidR="00D7162F" w:rsidRDefault="00A856A5" w:rsidP="00716331">
      <w:pPr>
        <w:ind w:left="720" w:right="1440"/>
        <w:jc w:val="both"/>
        <w:rPr>
          <w:rFonts w:ascii="Times New Roman" w:hAnsi="Times New Roman" w:cs="Times New Roman"/>
          <w:sz w:val="24"/>
          <w:szCs w:val="24"/>
        </w:rPr>
      </w:pPr>
      <w:r>
        <w:rPr>
          <w:rFonts w:ascii="Times New Roman" w:hAnsi="Times New Roman" w:cs="Times New Roman"/>
          <w:sz w:val="24"/>
          <w:szCs w:val="24"/>
        </w:rPr>
        <w:t xml:space="preserve">6) </w:t>
      </w:r>
      <w:r w:rsidR="00706554">
        <w:rPr>
          <w:rFonts w:ascii="Times New Roman" w:hAnsi="Times New Roman" w:cs="Times New Roman"/>
          <w:sz w:val="24"/>
          <w:szCs w:val="24"/>
        </w:rPr>
        <w:t xml:space="preserve">DotMusic </w:t>
      </w:r>
      <w:r w:rsidR="00716331">
        <w:rPr>
          <w:rFonts w:ascii="Times New Roman" w:hAnsi="Times New Roman" w:cs="Times New Roman"/>
          <w:sz w:val="24"/>
          <w:szCs w:val="24"/>
        </w:rPr>
        <w:t xml:space="preserve">has </w:t>
      </w:r>
      <w:r w:rsidR="00706554" w:rsidRPr="00706554">
        <w:rPr>
          <w:rFonts w:ascii="Times New Roman" w:hAnsi="Times New Roman" w:cs="Times New Roman"/>
          <w:sz w:val="24"/>
          <w:szCs w:val="24"/>
        </w:rPr>
        <w:t xml:space="preserve">received support from the </w:t>
      </w:r>
      <w:r w:rsidR="00D7162F">
        <w:rPr>
          <w:rFonts w:ascii="Times New Roman" w:hAnsi="Times New Roman" w:cs="Times New Roman"/>
          <w:sz w:val="24"/>
          <w:szCs w:val="24"/>
          <w:u w:val="single"/>
        </w:rPr>
        <w:t>largest coalition of Music C</w:t>
      </w:r>
      <w:r w:rsidR="00706554" w:rsidRPr="00706554">
        <w:rPr>
          <w:rFonts w:ascii="Times New Roman" w:hAnsi="Times New Roman" w:cs="Times New Roman"/>
          <w:sz w:val="24"/>
          <w:szCs w:val="24"/>
          <w:u w:val="single"/>
        </w:rPr>
        <w:t>ommunity member organizations ever assembled to support a cause</w:t>
      </w:r>
      <w:r w:rsidR="00706554" w:rsidRPr="00706554">
        <w:rPr>
          <w:rFonts w:ascii="Times New Roman" w:hAnsi="Times New Roman" w:cs="Times New Roman"/>
          <w:sz w:val="24"/>
          <w:szCs w:val="24"/>
        </w:rPr>
        <w:t xml:space="preserve">. Such unparalleled global Music Community support represents an overwhelming </w:t>
      </w:r>
      <w:r w:rsidR="00706554" w:rsidRPr="00D7162F">
        <w:rPr>
          <w:rFonts w:ascii="Times New Roman" w:hAnsi="Times New Roman" w:cs="Times New Roman"/>
          <w:sz w:val="24"/>
          <w:szCs w:val="24"/>
          <w:u w:val="single"/>
        </w:rPr>
        <w:t>majority</w:t>
      </w:r>
      <w:r w:rsidR="00706554" w:rsidRPr="00706554">
        <w:rPr>
          <w:rFonts w:ascii="Times New Roman" w:hAnsi="Times New Roman" w:cs="Times New Roman"/>
          <w:sz w:val="24"/>
          <w:szCs w:val="24"/>
        </w:rPr>
        <w:t xml:space="preserve"> of the global Music Community</w:t>
      </w:r>
      <w:r w:rsidR="007B7085">
        <w:rPr>
          <w:rFonts w:ascii="Times New Roman" w:hAnsi="Times New Roman" w:cs="Times New Roman"/>
          <w:sz w:val="24"/>
          <w:szCs w:val="24"/>
        </w:rPr>
        <w:t xml:space="preserve"> as defined</w:t>
      </w:r>
      <w:r w:rsidR="00706554" w:rsidRPr="00706554">
        <w:rPr>
          <w:rFonts w:ascii="Times New Roman" w:hAnsi="Times New Roman" w:cs="Times New Roman"/>
          <w:sz w:val="24"/>
          <w:szCs w:val="24"/>
        </w:rPr>
        <w:t>. Cumulatively, DotMusic possesses documented support</w:t>
      </w:r>
      <w:r w:rsidR="00706554" w:rsidRPr="00706554">
        <w:rPr>
          <w:rFonts w:ascii="Times New Roman" w:hAnsi="Times New Roman" w:cs="Times New Roman"/>
          <w:sz w:val="24"/>
          <w:szCs w:val="24"/>
          <w:vertAlign w:val="superscript"/>
        </w:rPr>
        <w:footnoteReference w:id="3"/>
      </w:r>
      <w:r w:rsidR="00706554" w:rsidRPr="00706554">
        <w:rPr>
          <w:rFonts w:ascii="Times New Roman" w:hAnsi="Times New Roman" w:cs="Times New Roman"/>
          <w:sz w:val="24"/>
          <w:szCs w:val="24"/>
        </w:rPr>
        <w:t xml:space="preserve"> from institutions/organizations representing a majority of the </w:t>
      </w:r>
      <w:r w:rsidR="00272BCA">
        <w:rPr>
          <w:rFonts w:ascii="Times New Roman" w:hAnsi="Times New Roman" w:cs="Times New Roman"/>
          <w:sz w:val="24"/>
          <w:szCs w:val="24"/>
        </w:rPr>
        <w:t xml:space="preserve">Community as </w:t>
      </w:r>
      <w:r w:rsidR="00706554">
        <w:rPr>
          <w:rFonts w:ascii="Times New Roman" w:hAnsi="Times New Roman" w:cs="Times New Roman"/>
          <w:sz w:val="24"/>
          <w:szCs w:val="24"/>
        </w:rPr>
        <w:t>defined and recognized</w:t>
      </w:r>
      <w:r w:rsidR="00272BCA">
        <w:rPr>
          <w:rFonts w:ascii="Times New Roman" w:hAnsi="Times New Roman" w:cs="Times New Roman"/>
          <w:sz w:val="24"/>
          <w:szCs w:val="24"/>
        </w:rPr>
        <w:t xml:space="preserve"> in the DotMusic application</w:t>
      </w:r>
      <w:r w:rsidR="00706554" w:rsidRPr="00706554">
        <w:rPr>
          <w:rFonts w:ascii="Times New Roman" w:hAnsi="Times New Roman" w:cs="Times New Roman"/>
          <w:sz w:val="24"/>
          <w:szCs w:val="24"/>
        </w:rPr>
        <w:t>.</w:t>
      </w:r>
      <w:r w:rsidR="00706554">
        <w:rPr>
          <w:rFonts w:ascii="Times New Roman" w:hAnsi="Times New Roman" w:cs="Times New Roman"/>
          <w:sz w:val="24"/>
          <w:szCs w:val="24"/>
        </w:rPr>
        <w:t xml:space="preserve">  </w:t>
      </w:r>
    </w:p>
    <w:p w:rsidR="00706554" w:rsidRDefault="00D7162F" w:rsidP="004716A9">
      <w:pPr>
        <w:jc w:val="both"/>
        <w:rPr>
          <w:rFonts w:ascii="Times New Roman" w:hAnsi="Times New Roman" w:cs="Times New Roman"/>
          <w:sz w:val="24"/>
          <w:szCs w:val="24"/>
        </w:rPr>
      </w:pPr>
      <w:r>
        <w:rPr>
          <w:rFonts w:ascii="Times New Roman" w:hAnsi="Times New Roman" w:cs="Times New Roman"/>
          <w:sz w:val="24"/>
          <w:szCs w:val="24"/>
        </w:rPr>
        <w:t>T</w:t>
      </w:r>
      <w:r w:rsidR="00706554" w:rsidRPr="00706554">
        <w:rPr>
          <w:rFonts w:ascii="Times New Roman" w:hAnsi="Times New Roman" w:cs="Times New Roman"/>
          <w:sz w:val="24"/>
          <w:szCs w:val="24"/>
        </w:rPr>
        <w:t xml:space="preserve">here is substantive evidence that </w:t>
      </w:r>
      <w:r>
        <w:rPr>
          <w:rFonts w:ascii="Times New Roman" w:hAnsi="Times New Roman" w:cs="Times New Roman"/>
          <w:sz w:val="24"/>
          <w:szCs w:val="24"/>
        </w:rPr>
        <w:t xml:space="preserve">DotMusic </w:t>
      </w:r>
      <w:r w:rsidR="00706554" w:rsidRPr="00706554">
        <w:rPr>
          <w:rFonts w:ascii="Times New Roman" w:hAnsi="Times New Roman" w:cs="Times New Roman"/>
          <w:sz w:val="24"/>
          <w:szCs w:val="24"/>
        </w:rPr>
        <w:t xml:space="preserve">fulfills the </w:t>
      </w:r>
      <w:r w:rsidRPr="00D7162F">
        <w:rPr>
          <w:rFonts w:ascii="Times New Roman" w:hAnsi="Times New Roman" w:cs="Times New Roman"/>
          <w:i/>
          <w:sz w:val="24"/>
          <w:szCs w:val="24"/>
        </w:rPr>
        <w:t>Nexus</w:t>
      </w:r>
      <w:r>
        <w:rPr>
          <w:rFonts w:ascii="Times New Roman" w:hAnsi="Times New Roman" w:cs="Times New Roman"/>
          <w:sz w:val="24"/>
          <w:szCs w:val="24"/>
        </w:rPr>
        <w:t xml:space="preserve">, </w:t>
      </w:r>
      <w:r w:rsidR="00706554" w:rsidRPr="00D7162F">
        <w:rPr>
          <w:rFonts w:ascii="Times New Roman" w:hAnsi="Times New Roman" w:cs="Times New Roman"/>
          <w:i/>
          <w:sz w:val="24"/>
          <w:szCs w:val="24"/>
        </w:rPr>
        <w:t>Community Establishment</w:t>
      </w:r>
      <w:r>
        <w:rPr>
          <w:rFonts w:ascii="Times New Roman" w:hAnsi="Times New Roman" w:cs="Times New Roman"/>
          <w:sz w:val="24"/>
          <w:szCs w:val="24"/>
        </w:rPr>
        <w:t xml:space="preserve"> and </w:t>
      </w:r>
      <w:r>
        <w:rPr>
          <w:rFonts w:ascii="Times New Roman" w:hAnsi="Times New Roman" w:cs="Times New Roman"/>
          <w:i/>
          <w:sz w:val="24"/>
          <w:szCs w:val="24"/>
        </w:rPr>
        <w:t>Support</w:t>
      </w:r>
      <w:r>
        <w:rPr>
          <w:rFonts w:ascii="Times New Roman" w:hAnsi="Times New Roman" w:cs="Times New Roman"/>
          <w:sz w:val="24"/>
          <w:szCs w:val="24"/>
        </w:rPr>
        <w:t xml:space="preserve"> criteria for the “Music” string. The</w:t>
      </w:r>
      <w:r w:rsidR="00706554">
        <w:rPr>
          <w:rFonts w:ascii="Times New Roman" w:hAnsi="Times New Roman" w:cs="Times New Roman"/>
          <w:sz w:val="24"/>
          <w:szCs w:val="24"/>
        </w:rPr>
        <w:t xml:space="preserve"> inclusion and representation of</w:t>
      </w:r>
      <w:r w:rsidR="00706554" w:rsidRPr="00706554">
        <w:rPr>
          <w:rFonts w:ascii="Times New Roman" w:hAnsi="Times New Roman" w:cs="Times New Roman"/>
          <w:sz w:val="24"/>
          <w:szCs w:val="24"/>
        </w:rPr>
        <w:t xml:space="preserve"> every music constituent type is paramount to the </w:t>
      </w:r>
      <w:r w:rsidR="00FB20C3">
        <w:rPr>
          <w:rFonts w:ascii="Times New Roman" w:hAnsi="Times New Roman" w:cs="Times New Roman"/>
          <w:sz w:val="24"/>
          <w:szCs w:val="24"/>
        </w:rPr>
        <w:t xml:space="preserve">articulated </w:t>
      </w:r>
      <w:r w:rsidR="00706554" w:rsidRPr="00706554">
        <w:rPr>
          <w:rFonts w:ascii="Times New Roman" w:hAnsi="Times New Roman" w:cs="Times New Roman"/>
          <w:sz w:val="24"/>
          <w:szCs w:val="24"/>
        </w:rPr>
        <w:t xml:space="preserve">purpose of the string. </w:t>
      </w:r>
      <w:r w:rsidR="00706554">
        <w:rPr>
          <w:rFonts w:ascii="Times New Roman" w:hAnsi="Times New Roman" w:cs="Times New Roman"/>
          <w:sz w:val="24"/>
          <w:szCs w:val="24"/>
        </w:rPr>
        <w:t xml:space="preserve">  </w:t>
      </w:r>
      <w:r>
        <w:rPr>
          <w:rFonts w:ascii="Times New Roman" w:hAnsi="Times New Roman" w:cs="Times New Roman"/>
          <w:sz w:val="24"/>
          <w:szCs w:val="24"/>
        </w:rPr>
        <w:t>DotMusic and its application’s global Music Community supporters</w:t>
      </w:r>
      <w:r w:rsidR="00706554">
        <w:rPr>
          <w:rFonts w:ascii="Times New Roman" w:hAnsi="Times New Roman" w:cs="Times New Roman"/>
          <w:sz w:val="24"/>
          <w:szCs w:val="24"/>
        </w:rPr>
        <w:t xml:space="preserve"> </w:t>
      </w:r>
      <w:r>
        <w:rPr>
          <w:rFonts w:ascii="Times New Roman" w:hAnsi="Times New Roman" w:cs="Times New Roman"/>
          <w:sz w:val="24"/>
          <w:szCs w:val="24"/>
        </w:rPr>
        <w:t xml:space="preserve">substantiate </w:t>
      </w:r>
      <w:r w:rsidR="00706554">
        <w:rPr>
          <w:rFonts w:ascii="Times New Roman" w:hAnsi="Times New Roman" w:cs="Times New Roman"/>
          <w:sz w:val="24"/>
          <w:szCs w:val="24"/>
        </w:rPr>
        <w:t>that e</w:t>
      </w:r>
      <w:r w:rsidR="00706554" w:rsidRPr="00706554">
        <w:rPr>
          <w:rFonts w:ascii="Times New Roman" w:hAnsi="Times New Roman" w:cs="Times New Roman"/>
          <w:sz w:val="24"/>
          <w:szCs w:val="24"/>
        </w:rPr>
        <w:t>very type of music constituent contributes to the function and operation of the music sector within a regulated framework</w:t>
      </w:r>
      <w:r w:rsidR="00706554">
        <w:rPr>
          <w:rFonts w:ascii="Times New Roman" w:hAnsi="Times New Roman" w:cs="Times New Roman"/>
          <w:sz w:val="24"/>
          <w:szCs w:val="24"/>
        </w:rPr>
        <w:t xml:space="preserve">.  The </w:t>
      </w:r>
      <w:r w:rsidR="00706554" w:rsidRPr="00706554">
        <w:rPr>
          <w:rFonts w:ascii="Times New Roman" w:hAnsi="Times New Roman" w:cs="Times New Roman"/>
          <w:sz w:val="24"/>
          <w:szCs w:val="24"/>
        </w:rPr>
        <w:t>symbiotic nature of the Community as defined and structured</w:t>
      </w:r>
      <w:r w:rsidR="00FB20C3">
        <w:rPr>
          <w:rFonts w:ascii="Times New Roman" w:hAnsi="Times New Roman" w:cs="Times New Roman"/>
          <w:sz w:val="24"/>
          <w:szCs w:val="24"/>
        </w:rPr>
        <w:t xml:space="preserve"> means that </w:t>
      </w:r>
      <w:r w:rsidR="00706554">
        <w:rPr>
          <w:rFonts w:ascii="Times New Roman" w:hAnsi="Times New Roman" w:cs="Times New Roman"/>
          <w:sz w:val="24"/>
          <w:szCs w:val="24"/>
        </w:rPr>
        <w:t>“</w:t>
      </w:r>
      <w:r w:rsidR="00706554" w:rsidRPr="00706554">
        <w:rPr>
          <w:rFonts w:ascii="Times New Roman" w:hAnsi="Times New Roman" w:cs="Times New Roman"/>
          <w:sz w:val="24"/>
          <w:szCs w:val="24"/>
        </w:rPr>
        <w:t>Music</w:t>
      </w:r>
      <w:r w:rsidR="00706554">
        <w:rPr>
          <w:rFonts w:ascii="Times New Roman" w:hAnsi="Times New Roman" w:cs="Times New Roman"/>
          <w:sz w:val="24"/>
          <w:szCs w:val="24"/>
        </w:rPr>
        <w:t>”</w:t>
      </w:r>
      <w:r w:rsidR="00706554" w:rsidRPr="00706554">
        <w:rPr>
          <w:rFonts w:ascii="Times New Roman" w:hAnsi="Times New Roman" w:cs="Times New Roman"/>
          <w:sz w:val="24"/>
          <w:szCs w:val="24"/>
        </w:rPr>
        <w:t xml:space="preserve"> would </w:t>
      </w:r>
      <w:r w:rsidR="00706554" w:rsidRPr="00706554">
        <w:rPr>
          <w:rFonts w:ascii="Times New Roman" w:hAnsi="Times New Roman" w:cs="Times New Roman"/>
          <w:sz w:val="24"/>
          <w:szCs w:val="24"/>
          <w:u w:val="single"/>
        </w:rPr>
        <w:t>not</w:t>
      </w:r>
      <w:r w:rsidR="00706554" w:rsidRPr="00706554">
        <w:rPr>
          <w:rFonts w:ascii="Times New Roman" w:hAnsi="Times New Roman" w:cs="Times New Roman"/>
          <w:sz w:val="24"/>
          <w:szCs w:val="24"/>
        </w:rPr>
        <w:t xml:space="preserve"> function as it does today without the participation of all music constituent types </w:t>
      </w:r>
      <w:r w:rsidR="00706554">
        <w:rPr>
          <w:rFonts w:ascii="Times New Roman" w:hAnsi="Times New Roman" w:cs="Times New Roman"/>
          <w:sz w:val="24"/>
          <w:szCs w:val="24"/>
        </w:rPr>
        <w:t xml:space="preserve">that </w:t>
      </w:r>
      <w:r w:rsidR="00970F8E">
        <w:rPr>
          <w:rFonts w:ascii="Times New Roman" w:hAnsi="Times New Roman" w:cs="Times New Roman"/>
          <w:sz w:val="24"/>
          <w:szCs w:val="24"/>
        </w:rPr>
        <w:t>interconnect to</w:t>
      </w:r>
      <w:r w:rsidR="00706554" w:rsidRPr="00706554">
        <w:rPr>
          <w:rFonts w:ascii="Times New Roman" w:hAnsi="Times New Roman" w:cs="Times New Roman"/>
          <w:sz w:val="24"/>
          <w:szCs w:val="24"/>
        </w:rPr>
        <w:t xml:space="preserve"> </w:t>
      </w:r>
      <w:r w:rsidR="00706554" w:rsidRPr="00FB20C3">
        <w:rPr>
          <w:rFonts w:ascii="Times New Roman" w:hAnsi="Times New Roman" w:cs="Times New Roman"/>
          <w:sz w:val="24"/>
          <w:szCs w:val="24"/>
          <w:u w:val="single"/>
        </w:rPr>
        <w:t xml:space="preserve">match the </w:t>
      </w:r>
      <w:r w:rsidR="00FB20C3" w:rsidRPr="00FB20C3">
        <w:rPr>
          <w:rFonts w:ascii="Times New Roman" w:hAnsi="Times New Roman" w:cs="Times New Roman"/>
          <w:sz w:val="24"/>
          <w:szCs w:val="24"/>
          <w:u w:val="single"/>
        </w:rPr>
        <w:t xml:space="preserve">“music” </w:t>
      </w:r>
      <w:r w:rsidR="00706554" w:rsidRPr="00FB20C3">
        <w:rPr>
          <w:rFonts w:ascii="Times New Roman" w:hAnsi="Times New Roman" w:cs="Times New Roman"/>
          <w:sz w:val="24"/>
          <w:szCs w:val="24"/>
          <w:u w:val="single"/>
        </w:rPr>
        <w:t xml:space="preserve">string with the </w:t>
      </w:r>
      <w:r w:rsidR="00FB20C3" w:rsidRPr="00FB20C3">
        <w:rPr>
          <w:rFonts w:ascii="Times New Roman" w:hAnsi="Times New Roman" w:cs="Times New Roman"/>
          <w:sz w:val="24"/>
          <w:szCs w:val="24"/>
          <w:u w:val="single"/>
        </w:rPr>
        <w:t xml:space="preserve">“music” </w:t>
      </w:r>
      <w:r w:rsidR="00706554" w:rsidRPr="00FB20C3">
        <w:rPr>
          <w:rFonts w:ascii="Times New Roman" w:hAnsi="Times New Roman" w:cs="Times New Roman"/>
          <w:sz w:val="24"/>
          <w:szCs w:val="24"/>
          <w:u w:val="single"/>
        </w:rPr>
        <w:t>Community definition</w:t>
      </w:r>
      <w:r w:rsidR="00706554">
        <w:rPr>
          <w:rFonts w:ascii="Times New Roman" w:hAnsi="Times New Roman" w:cs="Times New Roman"/>
          <w:sz w:val="24"/>
          <w:szCs w:val="24"/>
        </w:rPr>
        <w:t xml:space="preserve">.  </w:t>
      </w:r>
    </w:p>
    <w:p w:rsidR="00CC78CA" w:rsidRPr="00706554" w:rsidRDefault="00CC78CA" w:rsidP="004716A9">
      <w:pPr>
        <w:jc w:val="both"/>
        <w:rPr>
          <w:rFonts w:ascii="Times New Roman" w:hAnsi="Times New Roman" w:cs="Times New Roman"/>
          <w:sz w:val="24"/>
          <w:szCs w:val="24"/>
        </w:rPr>
      </w:pPr>
    </w:p>
    <w:p w:rsidR="00716331" w:rsidRPr="00CC78CA" w:rsidRDefault="00D7162F" w:rsidP="00716331">
      <w:pPr>
        <w:jc w:val="center"/>
        <w:rPr>
          <w:rFonts w:ascii="Times New Roman" w:hAnsi="Times New Roman" w:cs="Times New Roman"/>
          <w:sz w:val="24"/>
          <w:szCs w:val="24"/>
        </w:rPr>
      </w:pPr>
      <w:r>
        <w:rPr>
          <w:rFonts w:ascii="Times New Roman" w:hAnsi="Times New Roman" w:cs="Times New Roman"/>
          <w:sz w:val="24"/>
          <w:szCs w:val="24"/>
        </w:rPr>
        <w:t>ASSESMENT OF COMMUNITY DEFIN</w:t>
      </w:r>
      <w:r w:rsidR="00B02AE7">
        <w:rPr>
          <w:rFonts w:ascii="Times New Roman" w:hAnsi="Times New Roman" w:cs="Times New Roman"/>
          <w:sz w:val="24"/>
          <w:szCs w:val="24"/>
        </w:rPr>
        <w:t>ITION, ESTABLISHMENT AND NEXUS</w:t>
      </w:r>
    </w:p>
    <w:p w:rsidR="0036357B" w:rsidRPr="00CC78CA" w:rsidRDefault="0036357B" w:rsidP="00CC78CA">
      <w:pPr>
        <w:pStyle w:val="ListParagraph"/>
        <w:numPr>
          <w:ilvl w:val="0"/>
          <w:numId w:val="4"/>
        </w:numPr>
        <w:rPr>
          <w:rFonts w:ascii="Times New Roman" w:hAnsi="Times New Roman" w:cs="Times New Roman"/>
          <w:b/>
          <w:i/>
          <w:sz w:val="24"/>
          <w:szCs w:val="24"/>
        </w:rPr>
      </w:pPr>
      <w:r w:rsidRPr="00CC78CA">
        <w:rPr>
          <w:rFonts w:ascii="Times New Roman" w:hAnsi="Times New Roman" w:cs="Times New Roman"/>
          <w:b/>
          <w:i/>
          <w:sz w:val="24"/>
          <w:szCs w:val="24"/>
        </w:rPr>
        <w:t>Music Community Definition</w:t>
      </w:r>
      <w:r w:rsidR="00CC78CA" w:rsidRPr="00CC78CA">
        <w:rPr>
          <w:rFonts w:ascii="Times New Roman" w:hAnsi="Times New Roman" w:cs="Times New Roman"/>
          <w:b/>
          <w:i/>
          <w:sz w:val="24"/>
          <w:szCs w:val="24"/>
        </w:rPr>
        <w:t xml:space="preserve">, </w:t>
      </w:r>
      <w:r w:rsidR="0002106E" w:rsidRPr="00CC78CA">
        <w:rPr>
          <w:rFonts w:ascii="Times New Roman" w:hAnsi="Times New Roman" w:cs="Times New Roman"/>
          <w:b/>
          <w:i/>
          <w:sz w:val="24"/>
          <w:szCs w:val="24"/>
        </w:rPr>
        <w:t>Establishment</w:t>
      </w:r>
      <w:r w:rsidR="00CC78CA" w:rsidRPr="00CC78CA">
        <w:rPr>
          <w:rFonts w:ascii="Times New Roman" w:hAnsi="Times New Roman" w:cs="Times New Roman"/>
          <w:b/>
          <w:i/>
          <w:sz w:val="24"/>
          <w:szCs w:val="24"/>
        </w:rPr>
        <w:t xml:space="preserve"> &amp; Community Endorsement</w:t>
      </w:r>
      <w:r w:rsidR="008F5F3B" w:rsidRPr="008F5F3B">
        <w:rPr>
          <w:rStyle w:val="FootnoteReference"/>
          <w:rFonts w:ascii="Times New Roman" w:hAnsi="Times New Roman" w:cs="Times New Roman"/>
          <w:sz w:val="24"/>
          <w:szCs w:val="24"/>
        </w:rPr>
        <w:footnoteReference w:id="4"/>
      </w:r>
    </w:p>
    <w:p w:rsidR="00990C94" w:rsidRDefault="00251927">
      <w:pPr>
        <w:rPr>
          <w:rFonts w:ascii="Times New Roman" w:hAnsi="Times New Roman" w:cs="Times New Roman"/>
          <w:color w:val="000000"/>
          <w:sz w:val="24"/>
          <w:szCs w:val="24"/>
        </w:rPr>
      </w:pPr>
      <w:r w:rsidRPr="002E0EF5">
        <w:rPr>
          <w:rFonts w:ascii="Times New Roman" w:hAnsi="Times New Roman" w:cs="Times New Roman"/>
          <w:color w:val="000000"/>
          <w:sz w:val="24"/>
          <w:szCs w:val="24"/>
        </w:rPr>
        <w:t xml:space="preserve">DotMusic’s definition of the “Music Community” as a </w:t>
      </w:r>
      <w:r w:rsidRPr="002E0EF5">
        <w:rPr>
          <w:rFonts w:ascii="Times New Roman" w:eastAsia="Times New Roman" w:hAnsi="Times New Roman" w:cs="Times New Roman"/>
          <w:sz w:val="24"/>
          <w:szCs w:val="24"/>
        </w:rPr>
        <w:t xml:space="preserve">“strictly </w:t>
      </w:r>
      <w:r w:rsidRPr="002E0EF5">
        <w:rPr>
          <w:rFonts w:ascii="Times New Roman" w:eastAsia="Times New Roman" w:hAnsi="Times New Roman" w:cs="Times New Roman"/>
          <w:sz w:val="24"/>
          <w:szCs w:val="24"/>
          <w:u w:val="single"/>
        </w:rPr>
        <w:t>delineated</w:t>
      </w:r>
      <w:r w:rsidRPr="002E0EF5">
        <w:rPr>
          <w:rFonts w:ascii="Times New Roman" w:eastAsia="Times New Roman" w:hAnsi="Times New Roman" w:cs="Times New Roman"/>
          <w:sz w:val="24"/>
          <w:szCs w:val="24"/>
        </w:rPr>
        <w:t xml:space="preserve"> and </w:t>
      </w:r>
      <w:r w:rsidRPr="002E0EF5">
        <w:rPr>
          <w:rFonts w:ascii="Times New Roman" w:eastAsia="Times New Roman" w:hAnsi="Times New Roman" w:cs="Times New Roman"/>
          <w:sz w:val="24"/>
          <w:szCs w:val="24"/>
          <w:u w:val="single"/>
        </w:rPr>
        <w:t>organized</w:t>
      </w:r>
      <w:r w:rsidRPr="002E0EF5">
        <w:rPr>
          <w:rFonts w:ascii="Times New Roman" w:eastAsia="Times New Roman" w:hAnsi="Times New Roman" w:cs="Times New Roman"/>
          <w:sz w:val="24"/>
          <w:szCs w:val="24"/>
        </w:rPr>
        <w:t xml:space="preserve"> community of individuals, organizations and business, a </w:t>
      </w:r>
      <w:r w:rsidRPr="002E0EF5">
        <w:rPr>
          <w:rFonts w:ascii="Times New Roman" w:eastAsia="Times New Roman" w:hAnsi="Times New Roman" w:cs="Times New Roman"/>
          <w:sz w:val="24"/>
          <w:szCs w:val="24"/>
          <w:u w:val="single"/>
        </w:rPr>
        <w:t xml:space="preserve">logical alliance of </w:t>
      </w:r>
      <w:r w:rsidRPr="002E0EF5">
        <w:rPr>
          <w:rFonts w:ascii="Times New Roman" w:eastAsia="Times New Roman" w:hAnsi="Times New Roman" w:cs="Times New Roman"/>
          <w:sz w:val="24"/>
          <w:szCs w:val="24"/>
        </w:rPr>
        <w:t xml:space="preserve">communities of similar nature that </w:t>
      </w:r>
      <w:r w:rsidRPr="002E0EF5">
        <w:rPr>
          <w:rFonts w:ascii="Times New Roman" w:eastAsia="Times New Roman" w:hAnsi="Times New Roman" w:cs="Times New Roman"/>
          <w:sz w:val="24"/>
          <w:szCs w:val="24"/>
          <w:u w:val="single"/>
        </w:rPr>
        <w:t>relate to music</w:t>
      </w:r>
      <w:r w:rsidRPr="002E0EF5">
        <w:rPr>
          <w:rFonts w:ascii="Times New Roman" w:eastAsia="Times New Roman" w:hAnsi="Times New Roman" w:cs="Times New Roman"/>
          <w:sz w:val="24"/>
          <w:szCs w:val="24"/>
        </w:rPr>
        <w:t>”</w:t>
      </w:r>
      <w:r w:rsidRPr="002E0EF5">
        <w:rPr>
          <w:rFonts w:ascii="Times New Roman" w:hAnsi="Times New Roman" w:cs="Times New Roman"/>
          <w:color w:val="000000"/>
          <w:sz w:val="24"/>
          <w:szCs w:val="24"/>
        </w:rPr>
        <w:t xml:space="preserve"> </w:t>
      </w:r>
      <w:r w:rsidRPr="002E0EF5">
        <w:rPr>
          <w:rFonts w:ascii="Times New Roman" w:eastAsia="Times New Roman" w:hAnsi="Times New Roman" w:cs="Times New Roman"/>
          <w:sz w:val="24"/>
          <w:szCs w:val="24"/>
        </w:rPr>
        <w:t xml:space="preserve">(See </w:t>
      </w:r>
      <w:r w:rsidRPr="002E0EF5">
        <w:rPr>
          <w:rFonts w:ascii="Times New Roman" w:eastAsia="MS Gothic" w:hAnsi="Times New Roman" w:cs="Times New Roman"/>
          <w:color w:val="000000"/>
          <w:sz w:val="24"/>
          <w:szCs w:val="24"/>
        </w:rPr>
        <w:t xml:space="preserve">Application, </w:t>
      </w:r>
      <w:r w:rsidRPr="002E0EF5">
        <w:rPr>
          <w:rFonts w:ascii="Times New Roman" w:eastAsia="Times New Roman" w:hAnsi="Times New Roman" w:cs="Times New Roman"/>
          <w:sz w:val="24"/>
          <w:szCs w:val="24"/>
        </w:rPr>
        <w:t xml:space="preserve">20a) </w:t>
      </w:r>
      <w:r w:rsidRPr="002E0EF5">
        <w:rPr>
          <w:rFonts w:ascii="Times New Roman" w:hAnsi="Times New Roman" w:cs="Times New Roman"/>
          <w:color w:val="000000"/>
          <w:sz w:val="24"/>
          <w:szCs w:val="24"/>
        </w:rPr>
        <w:t xml:space="preserve">is </w:t>
      </w:r>
      <w:r w:rsidR="00D7162F">
        <w:rPr>
          <w:rFonts w:ascii="Times New Roman" w:hAnsi="Times New Roman" w:cs="Times New Roman"/>
          <w:color w:val="000000"/>
          <w:sz w:val="24"/>
          <w:szCs w:val="24"/>
        </w:rPr>
        <w:t xml:space="preserve">factually </w:t>
      </w:r>
      <w:r w:rsidRPr="002E0EF5">
        <w:rPr>
          <w:rFonts w:ascii="Times New Roman" w:hAnsi="Times New Roman" w:cs="Times New Roman"/>
          <w:color w:val="000000"/>
          <w:sz w:val="24"/>
          <w:szCs w:val="24"/>
        </w:rPr>
        <w:t>accurate and</w:t>
      </w:r>
      <w:r>
        <w:rPr>
          <w:rFonts w:ascii="Times New Roman" w:hAnsi="Times New Roman" w:cs="Times New Roman"/>
          <w:color w:val="000000"/>
          <w:sz w:val="24"/>
          <w:szCs w:val="24"/>
        </w:rPr>
        <w:t xml:space="preserve"> represen</w:t>
      </w:r>
      <w:r w:rsidR="00D7162F">
        <w:rPr>
          <w:rFonts w:ascii="Times New Roman" w:hAnsi="Times New Roman" w:cs="Times New Roman"/>
          <w:color w:val="000000"/>
          <w:sz w:val="24"/>
          <w:szCs w:val="24"/>
        </w:rPr>
        <w:t>tati</w:t>
      </w:r>
      <w:r w:rsidR="00FB20C3">
        <w:rPr>
          <w:rFonts w:ascii="Times New Roman" w:hAnsi="Times New Roman" w:cs="Times New Roman"/>
          <w:color w:val="000000"/>
          <w:sz w:val="24"/>
          <w:szCs w:val="24"/>
        </w:rPr>
        <w:t>ve of the “Music Community.</w:t>
      </w:r>
      <w:r>
        <w:rPr>
          <w:rFonts w:ascii="Times New Roman" w:hAnsi="Times New Roman" w:cs="Times New Roman"/>
          <w:color w:val="000000"/>
          <w:sz w:val="24"/>
          <w:szCs w:val="24"/>
        </w:rPr>
        <w:t>”</w:t>
      </w:r>
      <w:r w:rsidR="00D66805">
        <w:rPr>
          <w:rFonts w:ascii="Times New Roman" w:hAnsi="Times New Roman" w:cs="Times New Roman"/>
          <w:color w:val="000000"/>
          <w:sz w:val="24"/>
          <w:szCs w:val="24"/>
        </w:rPr>
        <w:t xml:space="preserve"> Community characteristics include:</w:t>
      </w:r>
    </w:p>
    <w:p w:rsidR="00CC78CA" w:rsidRPr="00990C94" w:rsidRDefault="00CC78CA">
      <w:pPr>
        <w:rPr>
          <w:rFonts w:ascii="Times New Roman" w:hAnsi="Times New Roman" w:cs="Times New Roman"/>
          <w:color w:val="000000"/>
          <w:sz w:val="24"/>
          <w:szCs w:val="24"/>
        </w:rPr>
      </w:pPr>
    </w:p>
    <w:p w:rsidR="004404C1" w:rsidRPr="00D66805" w:rsidRDefault="004404C1">
      <w:pPr>
        <w:rPr>
          <w:rFonts w:ascii="Times New Roman" w:eastAsia="Times New Roman" w:hAnsi="Times New Roman" w:cs="Times New Roman"/>
          <w:i/>
          <w:sz w:val="24"/>
          <w:szCs w:val="24"/>
        </w:rPr>
      </w:pPr>
      <w:r w:rsidRPr="00D66805">
        <w:rPr>
          <w:rFonts w:ascii="Times New Roman" w:eastAsia="Times New Roman" w:hAnsi="Times New Roman" w:cs="Times New Roman"/>
          <w:i/>
          <w:sz w:val="24"/>
          <w:szCs w:val="24"/>
        </w:rPr>
        <w:t>i) An Organized, Cohesive, Interdependent</w:t>
      </w:r>
      <w:r w:rsidR="00D7162F" w:rsidRPr="00D66805">
        <w:rPr>
          <w:rFonts w:ascii="Times New Roman" w:eastAsia="Times New Roman" w:hAnsi="Times New Roman" w:cs="Times New Roman"/>
          <w:i/>
          <w:sz w:val="24"/>
          <w:szCs w:val="24"/>
        </w:rPr>
        <w:t xml:space="preserve"> Logically-</w:t>
      </w:r>
      <w:r w:rsidRPr="00D66805">
        <w:rPr>
          <w:rFonts w:ascii="Times New Roman" w:eastAsia="Times New Roman" w:hAnsi="Times New Roman" w:cs="Times New Roman"/>
          <w:i/>
          <w:sz w:val="24"/>
          <w:szCs w:val="24"/>
        </w:rPr>
        <w:t>Allied Community</w:t>
      </w:r>
      <w:r w:rsidR="00990C94">
        <w:rPr>
          <w:rFonts w:ascii="Times New Roman" w:eastAsia="Times New Roman" w:hAnsi="Times New Roman" w:cs="Times New Roman"/>
          <w:i/>
          <w:sz w:val="24"/>
          <w:szCs w:val="24"/>
        </w:rPr>
        <w:t>:</w:t>
      </w:r>
    </w:p>
    <w:p w:rsidR="00D53DD2" w:rsidRPr="002E0EF5" w:rsidRDefault="00FB20C3" w:rsidP="00D53DD2">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338A4" w:rsidRPr="002E0EF5">
        <w:rPr>
          <w:rFonts w:ascii="Times New Roman" w:eastAsia="Times New Roman" w:hAnsi="Times New Roman" w:cs="Times New Roman"/>
          <w:sz w:val="24"/>
          <w:szCs w:val="24"/>
        </w:rPr>
        <w:t xml:space="preserve">he </w:t>
      </w:r>
      <w:r w:rsidR="00691683" w:rsidRPr="002E0EF5">
        <w:rPr>
          <w:rFonts w:ascii="Times New Roman" w:eastAsia="Times New Roman" w:hAnsi="Times New Roman" w:cs="Times New Roman"/>
          <w:sz w:val="24"/>
          <w:szCs w:val="24"/>
        </w:rPr>
        <w:t xml:space="preserve">“Music Community” </w:t>
      </w:r>
      <w:r w:rsidR="00D338A4" w:rsidRPr="002E0EF5">
        <w:rPr>
          <w:rFonts w:ascii="Times New Roman" w:eastAsia="Times New Roman" w:hAnsi="Times New Roman" w:cs="Times New Roman"/>
          <w:sz w:val="24"/>
          <w:szCs w:val="24"/>
        </w:rPr>
        <w:t xml:space="preserve">definition </w:t>
      </w:r>
      <w:r w:rsidR="00706554">
        <w:rPr>
          <w:rFonts w:ascii="Times New Roman" w:eastAsia="Times New Roman" w:hAnsi="Times New Roman" w:cs="Times New Roman"/>
          <w:sz w:val="24"/>
          <w:szCs w:val="24"/>
        </w:rPr>
        <w:t xml:space="preserve">covers </w:t>
      </w:r>
      <w:r w:rsidR="00D338A4" w:rsidRPr="002E0EF5">
        <w:rPr>
          <w:rFonts w:ascii="Times New Roman" w:eastAsia="Times New Roman" w:hAnsi="Times New Roman" w:cs="Times New Roman"/>
          <w:sz w:val="24"/>
          <w:szCs w:val="24"/>
        </w:rPr>
        <w:t xml:space="preserve">the </w:t>
      </w:r>
      <w:r w:rsidR="00D338A4" w:rsidRPr="002E0EF5">
        <w:rPr>
          <w:rFonts w:ascii="Times New Roman" w:eastAsia="Times New Roman" w:hAnsi="Times New Roman" w:cs="Times New Roman"/>
          <w:sz w:val="24"/>
          <w:szCs w:val="24"/>
          <w:u w:val="single"/>
        </w:rPr>
        <w:t>regulated</w:t>
      </w:r>
      <w:r w:rsidR="00D338A4" w:rsidRPr="002E0EF5">
        <w:rPr>
          <w:rFonts w:ascii="Times New Roman" w:eastAsia="Times New Roman" w:hAnsi="Times New Roman" w:cs="Times New Roman"/>
          <w:sz w:val="24"/>
          <w:szCs w:val="24"/>
        </w:rPr>
        <w:t xml:space="preserve">, </w:t>
      </w:r>
      <w:r w:rsidR="00D338A4" w:rsidRPr="002E0EF5">
        <w:rPr>
          <w:rFonts w:ascii="Times New Roman" w:eastAsia="Times New Roman" w:hAnsi="Times New Roman" w:cs="Times New Roman"/>
          <w:sz w:val="24"/>
          <w:szCs w:val="24"/>
          <w:u w:val="single"/>
        </w:rPr>
        <w:t>interdependent</w:t>
      </w:r>
      <w:r w:rsidR="00D338A4" w:rsidRPr="002E0EF5">
        <w:rPr>
          <w:rFonts w:ascii="Times New Roman" w:eastAsia="Times New Roman" w:hAnsi="Times New Roman" w:cs="Times New Roman"/>
          <w:sz w:val="24"/>
          <w:szCs w:val="24"/>
        </w:rPr>
        <w:t xml:space="preserve"> and </w:t>
      </w:r>
      <w:r w:rsidR="00D338A4" w:rsidRPr="002E0EF5">
        <w:rPr>
          <w:rFonts w:ascii="Times New Roman" w:eastAsia="Times New Roman" w:hAnsi="Times New Roman" w:cs="Times New Roman"/>
          <w:sz w:val="24"/>
          <w:szCs w:val="24"/>
          <w:u w:val="single"/>
        </w:rPr>
        <w:t>cohesive</w:t>
      </w:r>
      <w:r w:rsidR="00D338A4" w:rsidRPr="002E0EF5">
        <w:rPr>
          <w:rFonts w:ascii="Times New Roman" w:eastAsia="Times New Roman" w:hAnsi="Times New Roman" w:cs="Times New Roman"/>
          <w:sz w:val="24"/>
          <w:szCs w:val="24"/>
        </w:rPr>
        <w:t xml:space="preserve"> nature of the music sector</w:t>
      </w:r>
      <w:r w:rsidR="00C213D1">
        <w:rPr>
          <w:rFonts w:ascii="Times New Roman" w:eastAsia="Times New Roman" w:hAnsi="Times New Roman" w:cs="Times New Roman"/>
          <w:sz w:val="24"/>
          <w:szCs w:val="24"/>
        </w:rPr>
        <w:t xml:space="preserve"> that</w:t>
      </w:r>
      <w:r w:rsidR="00D66805">
        <w:rPr>
          <w:rFonts w:ascii="Times New Roman" w:eastAsia="Times New Roman" w:hAnsi="Times New Roman" w:cs="Times New Roman"/>
          <w:sz w:val="24"/>
          <w:szCs w:val="24"/>
        </w:rPr>
        <w:t xml:space="preserve"> exists today</w:t>
      </w:r>
      <w:r w:rsidR="004305ED">
        <w:rPr>
          <w:rFonts w:ascii="Times New Roman" w:eastAsia="Times New Roman" w:hAnsi="Times New Roman" w:cs="Times New Roman"/>
          <w:sz w:val="24"/>
          <w:szCs w:val="24"/>
        </w:rPr>
        <w:t xml:space="preserve">. </w:t>
      </w:r>
      <w:r w:rsidR="00D53DD2" w:rsidRPr="002E0EF5">
        <w:rPr>
          <w:rFonts w:ascii="Times New Roman" w:eastAsia="Times New Roman" w:hAnsi="Times New Roman" w:cs="Times New Roman"/>
          <w:sz w:val="24"/>
          <w:szCs w:val="24"/>
        </w:rPr>
        <w:t>“Music Community” members have the requisite awareness and re</w:t>
      </w:r>
      <w:r w:rsidR="00FF315F">
        <w:rPr>
          <w:rFonts w:ascii="Times New Roman" w:eastAsia="Times New Roman" w:hAnsi="Times New Roman" w:cs="Times New Roman"/>
          <w:sz w:val="24"/>
          <w:szCs w:val="24"/>
        </w:rPr>
        <w:t>cognition of the interdependent</w:t>
      </w:r>
      <w:r w:rsidR="00D53DD2" w:rsidRPr="002E0EF5">
        <w:rPr>
          <w:rFonts w:ascii="Times New Roman" w:eastAsia="Times New Roman" w:hAnsi="Times New Roman" w:cs="Times New Roman"/>
          <w:sz w:val="24"/>
          <w:szCs w:val="24"/>
        </w:rPr>
        <w:t xml:space="preserve">, overlapping and cohesive nature of each “organized community of similar nature that relates to music” that comprises the “Music Community.” Without such cohesiveness and interdependency, the defined </w:t>
      </w:r>
      <w:r w:rsidR="00D53DD2">
        <w:rPr>
          <w:rFonts w:ascii="Times New Roman" w:eastAsia="Times New Roman" w:hAnsi="Times New Roman" w:cs="Times New Roman"/>
          <w:sz w:val="24"/>
          <w:szCs w:val="24"/>
        </w:rPr>
        <w:t xml:space="preserve">“Music” </w:t>
      </w:r>
      <w:r w:rsidR="00D53DD2" w:rsidRPr="002E0EF5">
        <w:rPr>
          <w:rFonts w:ascii="Times New Roman" w:eastAsia="Times New Roman" w:hAnsi="Times New Roman" w:cs="Times New Roman"/>
          <w:sz w:val="24"/>
          <w:szCs w:val="24"/>
        </w:rPr>
        <w:t>Community mat</w:t>
      </w:r>
      <w:r w:rsidR="00D53DD2">
        <w:rPr>
          <w:rFonts w:ascii="Times New Roman" w:eastAsia="Times New Roman" w:hAnsi="Times New Roman" w:cs="Times New Roman"/>
          <w:sz w:val="24"/>
          <w:szCs w:val="24"/>
        </w:rPr>
        <w:t>ching the applied-for string (“M</w:t>
      </w:r>
      <w:r w:rsidR="00D53DD2" w:rsidRPr="002E0EF5">
        <w:rPr>
          <w:rFonts w:ascii="Times New Roman" w:eastAsia="Times New Roman" w:hAnsi="Times New Roman" w:cs="Times New Roman"/>
          <w:sz w:val="24"/>
          <w:szCs w:val="24"/>
        </w:rPr>
        <w:t>usic”) would not be able to function in its regulated sector</w:t>
      </w:r>
      <w:r w:rsidR="00D53DD2">
        <w:rPr>
          <w:rFonts w:ascii="Times New Roman" w:eastAsia="Times New Roman" w:hAnsi="Times New Roman" w:cs="Times New Roman"/>
          <w:sz w:val="24"/>
          <w:szCs w:val="24"/>
        </w:rPr>
        <w:t xml:space="preserve">, a “Music” regulated sector that was publicly </w:t>
      </w:r>
      <w:r w:rsidR="00D53DD2" w:rsidRPr="002E0EF5">
        <w:rPr>
          <w:rFonts w:ascii="Times New Roman" w:eastAsia="Times New Roman" w:hAnsi="Times New Roman" w:cs="Times New Roman"/>
          <w:sz w:val="24"/>
          <w:szCs w:val="24"/>
        </w:rPr>
        <w:t xml:space="preserve">recognized by </w:t>
      </w:r>
      <w:r w:rsidR="00152867">
        <w:rPr>
          <w:rFonts w:ascii="Times New Roman" w:eastAsia="Times New Roman" w:hAnsi="Times New Roman" w:cs="Times New Roman"/>
          <w:sz w:val="24"/>
          <w:szCs w:val="24"/>
        </w:rPr>
        <w:t xml:space="preserve">both </w:t>
      </w:r>
      <w:r w:rsidR="00D53DD2" w:rsidRPr="002E0EF5">
        <w:rPr>
          <w:rFonts w:ascii="Times New Roman" w:eastAsia="Times New Roman" w:hAnsi="Times New Roman" w:cs="Times New Roman"/>
          <w:sz w:val="24"/>
          <w:szCs w:val="24"/>
        </w:rPr>
        <w:t>ICANN and the Government Advisory Committee.</w:t>
      </w:r>
      <w:r w:rsidR="00D53DD2" w:rsidRPr="002E0EF5">
        <w:rPr>
          <w:rStyle w:val="FootnoteReference"/>
          <w:rFonts w:ascii="Times New Roman" w:eastAsia="Times New Roman" w:hAnsi="Times New Roman" w:cs="Times New Roman"/>
          <w:sz w:val="24"/>
          <w:szCs w:val="24"/>
        </w:rPr>
        <w:footnoteReference w:id="5"/>
      </w:r>
    </w:p>
    <w:p w:rsidR="00F04C9F" w:rsidRPr="002E0EF5" w:rsidRDefault="00FF315F">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w:t>
      </w:r>
      <w:r w:rsidR="0086032A">
        <w:rPr>
          <w:rFonts w:ascii="Times New Roman" w:eastAsia="Times New Roman" w:hAnsi="Times New Roman" w:cs="Times New Roman"/>
          <w:sz w:val="24"/>
          <w:szCs w:val="24"/>
        </w:rPr>
        <w:t xml:space="preserve"> t</w:t>
      </w:r>
      <w:r w:rsidR="00B72653" w:rsidRPr="002E0EF5">
        <w:rPr>
          <w:rFonts w:ascii="Times New Roman" w:eastAsia="Times New Roman" w:hAnsi="Times New Roman" w:cs="Times New Roman"/>
          <w:sz w:val="24"/>
          <w:szCs w:val="24"/>
        </w:rPr>
        <w:t>he Music Communit</w:t>
      </w:r>
      <w:r>
        <w:rPr>
          <w:rFonts w:ascii="Times New Roman" w:eastAsia="Times New Roman" w:hAnsi="Times New Roman" w:cs="Times New Roman"/>
          <w:sz w:val="24"/>
          <w:szCs w:val="24"/>
        </w:rPr>
        <w:t xml:space="preserve">y </w:t>
      </w:r>
      <w:r w:rsidR="004305ED">
        <w:rPr>
          <w:rFonts w:ascii="Times New Roman" w:eastAsia="Times New Roman" w:hAnsi="Times New Roman" w:cs="Times New Roman"/>
          <w:sz w:val="24"/>
          <w:szCs w:val="24"/>
        </w:rPr>
        <w:t>as</w:t>
      </w:r>
      <w:r w:rsidR="00B72653" w:rsidRPr="002E0EF5">
        <w:rPr>
          <w:rFonts w:ascii="Times New Roman" w:eastAsia="Times New Roman" w:hAnsi="Times New Roman" w:cs="Times New Roman"/>
          <w:sz w:val="24"/>
          <w:szCs w:val="24"/>
        </w:rPr>
        <w:t xml:space="preserve"> </w:t>
      </w:r>
      <w:r w:rsidR="0086032A">
        <w:rPr>
          <w:rFonts w:ascii="Times New Roman" w:eastAsia="Times New Roman" w:hAnsi="Times New Roman" w:cs="Times New Roman"/>
          <w:sz w:val="24"/>
          <w:szCs w:val="24"/>
        </w:rPr>
        <w:t>defined is</w:t>
      </w:r>
      <w:r w:rsidR="00B72653" w:rsidRPr="002E0EF5">
        <w:rPr>
          <w:rFonts w:ascii="Times New Roman" w:eastAsia="Times New Roman" w:hAnsi="Times New Roman" w:cs="Times New Roman"/>
          <w:sz w:val="24"/>
          <w:szCs w:val="24"/>
        </w:rPr>
        <w:t xml:space="preserve"> </w:t>
      </w:r>
      <w:r w:rsidR="002A3183" w:rsidRPr="002E0EF5">
        <w:rPr>
          <w:rFonts w:ascii="Times New Roman" w:eastAsia="Times New Roman" w:hAnsi="Times New Roman" w:cs="Times New Roman"/>
          <w:sz w:val="24"/>
          <w:szCs w:val="24"/>
        </w:rPr>
        <w:t>“</w:t>
      </w:r>
      <w:r w:rsidR="002A3183" w:rsidRPr="00FF315F">
        <w:rPr>
          <w:rFonts w:ascii="Times New Roman" w:eastAsia="Times New Roman" w:hAnsi="Times New Roman" w:cs="Times New Roman"/>
          <w:sz w:val="24"/>
          <w:szCs w:val="24"/>
          <w:u w:val="single"/>
        </w:rPr>
        <w:t>closely united</w:t>
      </w:r>
      <w:r w:rsidR="002A3183" w:rsidRPr="002E0EF5">
        <w:rPr>
          <w:rFonts w:ascii="Times New Roman" w:eastAsia="Times New Roman" w:hAnsi="Times New Roman" w:cs="Times New Roman"/>
          <w:sz w:val="24"/>
          <w:szCs w:val="24"/>
        </w:rPr>
        <w:t>”</w:t>
      </w:r>
      <w:r w:rsidR="00BF3DA4">
        <w:rPr>
          <w:rFonts w:ascii="Times New Roman" w:eastAsia="Times New Roman" w:hAnsi="Times New Roman" w:cs="Times New Roman"/>
          <w:sz w:val="24"/>
          <w:szCs w:val="24"/>
        </w:rPr>
        <w:t xml:space="preserve"> </w:t>
      </w:r>
      <w:r w:rsidR="002A3183" w:rsidRPr="002E0EF5">
        <w:rPr>
          <w:rFonts w:ascii="Times New Roman" w:eastAsia="Times New Roman" w:hAnsi="Times New Roman" w:cs="Times New Roman"/>
          <w:sz w:val="24"/>
          <w:szCs w:val="24"/>
        </w:rPr>
        <w:t>(</w:t>
      </w:r>
      <w:r w:rsidR="00D66805">
        <w:rPr>
          <w:rFonts w:ascii="Times New Roman" w:eastAsia="Times New Roman" w:hAnsi="Times New Roman" w:cs="Times New Roman"/>
          <w:sz w:val="24"/>
          <w:szCs w:val="24"/>
        </w:rPr>
        <w:t>As per the d</w:t>
      </w:r>
      <w:r w:rsidR="002A3183" w:rsidRPr="002E0EF5">
        <w:rPr>
          <w:rFonts w:ascii="Times New Roman" w:eastAsia="Times New Roman" w:hAnsi="Times New Roman" w:cs="Times New Roman"/>
          <w:sz w:val="24"/>
          <w:szCs w:val="24"/>
        </w:rPr>
        <w:t>efinition of “cohesion” according to Merriam-Webster dictionary</w:t>
      </w:r>
      <w:r w:rsidR="002A3183" w:rsidRPr="002E0EF5">
        <w:rPr>
          <w:rStyle w:val="FootnoteReference"/>
          <w:rFonts w:ascii="Times New Roman" w:eastAsia="Times New Roman" w:hAnsi="Times New Roman" w:cs="Times New Roman"/>
          <w:sz w:val="24"/>
          <w:szCs w:val="24"/>
        </w:rPr>
        <w:footnoteReference w:id="6"/>
      </w:r>
      <w:r w:rsidR="002A3183" w:rsidRPr="002E0EF5">
        <w:rPr>
          <w:rFonts w:ascii="Times New Roman" w:eastAsia="Times New Roman" w:hAnsi="Times New Roman" w:cs="Times New Roman"/>
          <w:sz w:val="24"/>
          <w:szCs w:val="24"/>
        </w:rPr>
        <w:t xml:space="preserve">) or </w:t>
      </w:r>
      <w:r w:rsidR="00B72653" w:rsidRPr="002E0EF5">
        <w:rPr>
          <w:rFonts w:ascii="Times New Roman" w:eastAsia="Times New Roman" w:hAnsi="Times New Roman" w:cs="Times New Roman"/>
          <w:sz w:val="24"/>
          <w:szCs w:val="24"/>
        </w:rPr>
        <w:t>“</w:t>
      </w:r>
      <w:r w:rsidR="00B72653" w:rsidRPr="00FF315F">
        <w:rPr>
          <w:rFonts w:ascii="Times New Roman" w:eastAsia="Times New Roman" w:hAnsi="Times New Roman" w:cs="Times New Roman"/>
          <w:sz w:val="24"/>
          <w:szCs w:val="24"/>
          <w:u w:val="single"/>
        </w:rPr>
        <w:t>united or form a whole</w:t>
      </w:r>
      <w:r w:rsidR="00B72653" w:rsidRPr="002E0EF5">
        <w:rPr>
          <w:rFonts w:ascii="Times New Roman" w:eastAsia="Times New Roman" w:hAnsi="Times New Roman" w:cs="Times New Roman"/>
          <w:sz w:val="24"/>
          <w:szCs w:val="24"/>
        </w:rPr>
        <w:t>” (</w:t>
      </w:r>
      <w:r w:rsidR="00D66805">
        <w:rPr>
          <w:rFonts w:ascii="Times New Roman" w:eastAsia="Times New Roman" w:hAnsi="Times New Roman" w:cs="Times New Roman"/>
          <w:sz w:val="24"/>
          <w:szCs w:val="24"/>
        </w:rPr>
        <w:t>As per the d</w:t>
      </w:r>
      <w:r w:rsidR="00B72653" w:rsidRPr="002E0EF5">
        <w:rPr>
          <w:rFonts w:ascii="Times New Roman" w:eastAsia="Times New Roman" w:hAnsi="Times New Roman" w:cs="Times New Roman"/>
          <w:sz w:val="24"/>
          <w:szCs w:val="24"/>
        </w:rPr>
        <w:t xml:space="preserve">efinition of </w:t>
      </w:r>
      <w:r w:rsidR="00D66805">
        <w:rPr>
          <w:rFonts w:ascii="Times New Roman" w:eastAsia="Times New Roman" w:hAnsi="Times New Roman" w:cs="Times New Roman"/>
          <w:sz w:val="24"/>
          <w:szCs w:val="24"/>
        </w:rPr>
        <w:t xml:space="preserve">the word </w:t>
      </w:r>
      <w:r w:rsidR="00B72653" w:rsidRPr="002E0EF5">
        <w:rPr>
          <w:rFonts w:ascii="Times New Roman" w:eastAsia="Times New Roman" w:hAnsi="Times New Roman" w:cs="Times New Roman"/>
          <w:sz w:val="24"/>
          <w:szCs w:val="24"/>
        </w:rPr>
        <w:t>“cohesion” according to Oxford Dictionaries</w:t>
      </w:r>
      <w:r w:rsidR="00B72653" w:rsidRPr="002E0EF5">
        <w:rPr>
          <w:rStyle w:val="FootnoteReference"/>
          <w:rFonts w:ascii="Times New Roman" w:eastAsia="Times New Roman" w:hAnsi="Times New Roman" w:cs="Times New Roman"/>
          <w:sz w:val="24"/>
          <w:szCs w:val="24"/>
        </w:rPr>
        <w:footnoteReference w:id="7"/>
      </w:r>
      <w:r w:rsidR="00B72653" w:rsidRPr="002E0EF5">
        <w:rPr>
          <w:rFonts w:ascii="Times New Roman" w:eastAsia="Times New Roman" w:hAnsi="Times New Roman" w:cs="Times New Roman"/>
          <w:sz w:val="24"/>
          <w:szCs w:val="24"/>
        </w:rPr>
        <w:t>)</w:t>
      </w:r>
      <w:r w:rsidR="002A3183" w:rsidRPr="002E0EF5">
        <w:rPr>
          <w:rFonts w:ascii="Times New Roman" w:eastAsia="Times New Roman" w:hAnsi="Times New Roman" w:cs="Times New Roman"/>
          <w:sz w:val="24"/>
          <w:szCs w:val="24"/>
        </w:rPr>
        <w:t xml:space="preserve">. </w:t>
      </w:r>
    </w:p>
    <w:p w:rsidR="00737C9F" w:rsidRDefault="004305E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“Music Community” as defined (</w:t>
      </w:r>
      <w:r w:rsidR="004404C1">
        <w:rPr>
          <w:rFonts w:ascii="Times New Roman" w:eastAsia="Times New Roman" w:hAnsi="Times New Roman" w:cs="Times New Roman"/>
          <w:sz w:val="24"/>
          <w:szCs w:val="24"/>
        </w:rPr>
        <w:t>a</w:t>
      </w:r>
      <w:r w:rsidR="002A3183" w:rsidRPr="002E0EF5">
        <w:rPr>
          <w:rFonts w:ascii="Times New Roman" w:eastAsia="Times New Roman" w:hAnsi="Times New Roman" w:cs="Times New Roman"/>
          <w:sz w:val="24"/>
          <w:szCs w:val="24"/>
        </w:rPr>
        <w:t xml:space="preserve"> “strictly </w:t>
      </w:r>
      <w:r w:rsidR="002A3183" w:rsidRPr="00D66805">
        <w:rPr>
          <w:rFonts w:ascii="Times New Roman" w:eastAsia="Times New Roman" w:hAnsi="Times New Roman" w:cs="Times New Roman"/>
          <w:sz w:val="24"/>
          <w:szCs w:val="24"/>
          <w:u w:val="single"/>
        </w:rPr>
        <w:t>delineated</w:t>
      </w:r>
      <w:r w:rsidR="002A3183" w:rsidRPr="002E0EF5">
        <w:rPr>
          <w:rFonts w:ascii="Times New Roman" w:eastAsia="Times New Roman" w:hAnsi="Times New Roman" w:cs="Times New Roman"/>
          <w:sz w:val="24"/>
          <w:szCs w:val="24"/>
        </w:rPr>
        <w:t xml:space="preserve"> and </w:t>
      </w:r>
      <w:r w:rsidR="002A3183" w:rsidRPr="002E0EF5">
        <w:rPr>
          <w:rFonts w:ascii="Times New Roman" w:eastAsia="Times New Roman" w:hAnsi="Times New Roman" w:cs="Times New Roman"/>
          <w:sz w:val="24"/>
          <w:szCs w:val="24"/>
          <w:u w:val="single"/>
        </w:rPr>
        <w:t>organized</w:t>
      </w:r>
      <w:r w:rsidR="002A3183" w:rsidRPr="002E0EF5">
        <w:rPr>
          <w:rFonts w:ascii="Times New Roman" w:eastAsia="Times New Roman" w:hAnsi="Times New Roman" w:cs="Times New Roman"/>
          <w:sz w:val="24"/>
          <w:szCs w:val="24"/>
        </w:rPr>
        <w:t xml:space="preserve"> community of individuals, organi</w:t>
      </w:r>
      <w:r w:rsidR="0071035E" w:rsidRPr="002E0EF5">
        <w:rPr>
          <w:rFonts w:ascii="Times New Roman" w:eastAsia="Times New Roman" w:hAnsi="Times New Roman" w:cs="Times New Roman"/>
          <w:sz w:val="24"/>
          <w:szCs w:val="24"/>
        </w:rPr>
        <w:t>z</w:t>
      </w:r>
      <w:r w:rsidR="002A3183" w:rsidRPr="002E0EF5">
        <w:rPr>
          <w:rFonts w:ascii="Times New Roman" w:eastAsia="Times New Roman" w:hAnsi="Times New Roman" w:cs="Times New Roman"/>
          <w:sz w:val="24"/>
          <w:szCs w:val="24"/>
        </w:rPr>
        <w:t xml:space="preserve">ations and business, a </w:t>
      </w:r>
      <w:r w:rsidR="002A3183" w:rsidRPr="002E0EF5">
        <w:rPr>
          <w:rFonts w:ascii="Times New Roman" w:eastAsia="Times New Roman" w:hAnsi="Times New Roman" w:cs="Times New Roman"/>
          <w:sz w:val="24"/>
          <w:szCs w:val="24"/>
          <w:u w:val="single"/>
        </w:rPr>
        <w:t xml:space="preserve">logical alliance of </w:t>
      </w:r>
      <w:r w:rsidR="002A3183" w:rsidRPr="002E0EF5">
        <w:rPr>
          <w:rFonts w:ascii="Times New Roman" w:eastAsia="Times New Roman" w:hAnsi="Times New Roman" w:cs="Times New Roman"/>
          <w:sz w:val="24"/>
          <w:szCs w:val="24"/>
        </w:rPr>
        <w:t xml:space="preserve">communities of similar nature that </w:t>
      </w:r>
      <w:r>
        <w:rPr>
          <w:rFonts w:ascii="Times New Roman" w:eastAsia="Times New Roman" w:hAnsi="Times New Roman" w:cs="Times New Roman"/>
          <w:sz w:val="24"/>
          <w:szCs w:val="24"/>
          <w:u w:val="single"/>
        </w:rPr>
        <w:t>relate to music</w:t>
      </w:r>
      <w:r w:rsidR="002A3183" w:rsidRPr="002E0E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E0EF5">
        <w:rPr>
          <w:rFonts w:ascii="Times New Roman" w:eastAsia="Times New Roman" w:hAnsi="Times New Roman" w:cs="Times New Roman"/>
          <w:sz w:val="24"/>
          <w:szCs w:val="24"/>
        </w:rPr>
        <w:t>establishes</w:t>
      </w:r>
      <w:r w:rsidR="002A3183" w:rsidRPr="002E0E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w:t>
      </w:r>
    </w:p>
    <w:p w:rsidR="00737C9F" w:rsidRDefault="00737C9F" w:rsidP="00737C9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T</w:t>
      </w:r>
      <w:r w:rsidR="004305ED">
        <w:rPr>
          <w:rFonts w:ascii="Times New Roman" w:eastAsia="Times New Roman" w:hAnsi="Times New Roman" w:cs="Times New Roman"/>
          <w:sz w:val="24"/>
          <w:szCs w:val="24"/>
        </w:rPr>
        <w:t xml:space="preserve">here is </w:t>
      </w:r>
      <w:r w:rsidR="002A3183" w:rsidRPr="002E0EF5">
        <w:rPr>
          <w:rFonts w:ascii="Times New Roman" w:eastAsia="Times New Roman" w:hAnsi="Times New Roman" w:cs="Times New Roman"/>
          <w:sz w:val="24"/>
          <w:szCs w:val="24"/>
        </w:rPr>
        <w:t>an awareness and recognition among its members</w:t>
      </w:r>
      <w:r w:rsidR="004305ED">
        <w:rPr>
          <w:rFonts w:ascii="Times New Roman" w:eastAsia="Times New Roman" w:hAnsi="Times New Roman" w:cs="Times New Roman"/>
          <w:sz w:val="24"/>
          <w:szCs w:val="24"/>
        </w:rPr>
        <w:t xml:space="preserve">; </w:t>
      </w:r>
    </w:p>
    <w:p w:rsidR="00737C9F" w:rsidRDefault="004305ED" w:rsidP="00737C9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A3183" w:rsidRPr="002E0EF5">
        <w:rPr>
          <w:rFonts w:ascii="Times New Roman" w:eastAsia="Times New Roman" w:hAnsi="Times New Roman" w:cs="Times New Roman"/>
          <w:sz w:val="24"/>
          <w:szCs w:val="24"/>
        </w:rPr>
        <w:t xml:space="preserve"> </w:t>
      </w:r>
      <w:r w:rsidR="00737C9F">
        <w:rPr>
          <w:rFonts w:ascii="Times New Roman" w:eastAsia="Times New Roman" w:hAnsi="Times New Roman" w:cs="Times New Roman"/>
          <w:sz w:val="24"/>
          <w:szCs w:val="24"/>
        </w:rPr>
        <w:t>T</w:t>
      </w:r>
      <w:r>
        <w:rPr>
          <w:rFonts w:ascii="Times New Roman" w:eastAsia="Times New Roman" w:hAnsi="Times New Roman" w:cs="Times New Roman"/>
          <w:sz w:val="24"/>
          <w:szCs w:val="24"/>
        </w:rPr>
        <w:t>he</w:t>
      </w:r>
      <w:r w:rsidR="002A3183" w:rsidRPr="002E0EF5">
        <w:rPr>
          <w:rFonts w:ascii="Times New Roman" w:eastAsia="Times New Roman" w:hAnsi="Times New Roman" w:cs="Times New Roman"/>
          <w:sz w:val="24"/>
          <w:szCs w:val="24"/>
        </w:rPr>
        <w:t xml:space="preserve"> organized and delineated logical alliance of communities exist</w:t>
      </w:r>
      <w:r w:rsidR="004404C1">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2A3183" w:rsidRPr="002E0EF5">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 </w:t>
      </w:r>
    </w:p>
    <w:p w:rsidR="004404C1" w:rsidRDefault="00737C9F" w:rsidP="00737C9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T</w:t>
      </w:r>
      <w:r w:rsidR="004305ED">
        <w:rPr>
          <w:rFonts w:ascii="Times New Roman" w:eastAsia="Times New Roman" w:hAnsi="Times New Roman" w:cs="Times New Roman"/>
          <w:sz w:val="24"/>
          <w:szCs w:val="24"/>
        </w:rPr>
        <w:t>he Community is</w:t>
      </w:r>
      <w:r w:rsidR="002A3183" w:rsidRPr="002E0EF5">
        <w:rPr>
          <w:rFonts w:ascii="Times New Roman" w:eastAsia="Times New Roman" w:hAnsi="Times New Roman" w:cs="Times New Roman"/>
          <w:sz w:val="24"/>
          <w:szCs w:val="24"/>
        </w:rPr>
        <w:t xml:space="preserve"> “clos</w:t>
      </w:r>
      <w:r w:rsidR="004305ED">
        <w:rPr>
          <w:rFonts w:ascii="Times New Roman" w:eastAsia="Times New Roman" w:hAnsi="Times New Roman" w:cs="Times New Roman"/>
          <w:sz w:val="24"/>
          <w:szCs w:val="24"/>
        </w:rPr>
        <w:t>ely united” and “interdependent</w:t>
      </w:r>
      <w:r w:rsidR="002A3183" w:rsidRPr="002E0EF5">
        <w:rPr>
          <w:rFonts w:ascii="Times New Roman" w:eastAsia="Times New Roman" w:hAnsi="Times New Roman" w:cs="Times New Roman"/>
          <w:sz w:val="24"/>
          <w:szCs w:val="24"/>
        </w:rPr>
        <w:t xml:space="preserve">” </w:t>
      </w:r>
      <w:r w:rsidR="004305ED">
        <w:rPr>
          <w:rFonts w:ascii="Times New Roman" w:eastAsia="Times New Roman" w:hAnsi="Times New Roman" w:cs="Times New Roman"/>
          <w:sz w:val="24"/>
          <w:szCs w:val="24"/>
        </w:rPr>
        <w:t xml:space="preserve">(i.e. </w:t>
      </w:r>
      <w:proofErr w:type="gramStart"/>
      <w:r w:rsidR="004305ED">
        <w:rPr>
          <w:rFonts w:ascii="Times New Roman" w:eastAsia="Times New Roman" w:hAnsi="Times New Roman" w:cs="Times New Roman"/>
          <w:sz w:val="24"/>
          <w:szCs w:val="24"/>
        </w:rPr>
        <w:t>E</w:t>
      </w:r>
      <w:r w:rsidR="002A3183" w:rsidRPr="002E0EF5">
        <w:rPr>
          <w:rFonts w:ascii="Times New Roman" w:eastAsia="Times New Roman" w:hAnsi="Times New Roman" w:cs="Times New Roman"/>
          <w:sz w:val="24"/>
          <w:szCs w:val="24"/>
        </w:rPr>
        <w:t>ach</w:t>
      </w:r>
      <w:proofErr w:type="gramEnd"/>
      <w:r w:rsidR="002A3183" w:rsidRPr="002E0EF5">
        <w:rPr>
          <w:rFonts w:ascii="Times New Roman" w:eastAsia="Times New Roman" w:hAnsi="Times New Roman" w:cs="Times New Roman"/>
          <w:sz w:val="24"/>
          <w:szCs w:val="24"/>
        </w:rPr>
        <w:t xml:space="preserve"> “</w:t>
      </w:r>
      <w:r w:rsidR="00F04C9F" w:rsidRPr="002E0EF5">
        <w:rPr>
          <w:rFonts w:ascii="Times New Roman" w:eastAsia="Times New Roman" w:hAnsi="Times New Roman" w:cs="Times New Roman"/>
          <w:sz w:val="24"/>
          <w:szCs w:val="24"/>
        </w:rPr>
        <w:t xml:space="preserve">organized </w:t>
      </w:r>
      <w:r w:rsidR="002A3183" w:rsidRPr="002E0EF5">
        <w:rPr>
          <w:rFonts w:ascii="Times New Roman" w:eastAsia="Times New Roman" w:hAnsi="Times New Roman" w:cs="Times New Roman"/>
          <w:sz w:val="24"/>
          <w:szCs w:val="24"/>
        </w:rPr>
        <w:t>community of similar nature that relates to music</w:t>
      </w:r>
      <w:r w:rsidR="00F04C9F" w:rsidRPr="002E0EF5">
        <w:rPr>
          <w:rFonts w:ascii="Times New Roman" w:eastAsia="Times New Roman" w:hAnsi="Times New Roman" w:cs="Times New Roman"/>
          <w:sz w:val="24"/>
          <w:szCs w:val="24"/>
        </w:rPr>
        <w:t xml:space="preserve">” </w:t>
      </w:r>
      <w:r w:rsidR="004305ED">
        <w:rPr>
          <w:rFonts w:ascii="Times New Roman" w:eastAsia="Times New Roman" w:hAnsi="Times New Roman" w:cs="Times New Roman"/>
          <w:sz w:val="24"/>
          <w:szCs w:val="24"/>
        </w:rPr>
        <w:t>which</w:t>
      </w:r>
      <w:r w:rsidR="00F04C9F" w:rsidRPr="002E0EF5">
        <w:rPr>
          <w:rFonts w:ascii="Times New Roman" w:eastAsia="Times New Roman" w:hAnsi="Times New Roman" w:cs="Times New Roman"/>
          <w:sz w:val="24"/>
          <w:szCs w:val="24"/>
        </w:rPr>
        <w:t xml:space="preserve"> is part of the “logical alliance of communities that relate to music”</w:t>
      </w:r>
      <w:r w:rsidR="002A3183" w:rsidRPr="002E0EF5">
        <w:rPr>
          <w:rFonts w:ascii="Times New Roman" w:eastAsia="Times New Roman" w:hAnsi="Times New Roman" w:cs="Times New Roman"/>
          <w:sz w:val="24"/>
          <w:szCs w:val="24"/>
        </w:rPr>
        <w:t xml:space="preserve"> is </w:t>
      </w:r>
      <w:r w:rsidR="002A3183" w:rsidRPr="002E0EF5">
        <w:rPr>
          <w:rFonts w:ascii="Times New Roman" w:eastAsia="Times New Roman" w:hAnsi="Times New Roman" w:cs="Times New Roman"/>
          <w:sz w:val="24"/>
          <w:szCs w:val="24"/>
          <w:u w:val="single"/>
        </w:rPr>
        <w:t>not</w:t>
      </w:r>
      <w:r w:rsidR="002A3183" w:rsidRPr="002E0EF5">
        <w:rPr>
          <w:rFonts w:ascii="Times New Roman" w:eastAsia="Times New Roman" w:hAnsi="Times New Roman" w:cs="Times New Roman"/>
          <w:sz w:val="24"/>
          <w:szCs w:val="24"/>
        </w:rPr>
        <w:t xml:space="preserve"> mutually exclusive</w:t>
      </w:r>
      <w:r w:rsidR="004305ED">
        <w:rPr>
          <w:rFonts w:ascii="Times New Roman" w:eastAsia="Times New Roman" w:hAnsi="Times New Roman" w:cs="Times New Roman"/>
          <w:sz w:val="24"/>
          <w:szCs w:val="24"/>
        </w:rPr>
        <w:t>)</w:t>
      </w:r>
      <w:r w:rsidR="00F04C9F" w:rsidRPr="002E0EF5">
        <w:rPr>
          <w:rFonts w:ascii="Times New Roman" w:eastAsia="Times New Roman" w:hAnsi="Times New Roman" w:cs="Times New Roman"/>
          <w:sz w:val="24"/>
          <w:szCs w:val="24"/>
        </w:rPr>
        <w:t xml:space="preserve">. </w:t>
      </w:r>
    </w:p>
    <w:p w:rsidR="00B72653" w:rsidRPr="002E0EF5" w:rsidRDefault="00D338A4">
      <w:pPr>
        <w:rPr>
          <w:rFonts w:ascii="Times New Roman" w:hAnsi="Times New Roman" w:cs="Times New Roman"/>
          <w:sz w:val="24"/>
          <w:szCs w:val="24"/>
        </w:rPr>
      </w:pPr>
      <w:r w:rsidRPr="002E0EF5">
        <w:rPr>
          <w:rFonts w:ascii="Times New Roman" w:eastAsia="Times New Roman" w:hAnsi="Times New Roman" w:cs="Times New Roman"/>
          <w:sz w:val="24"/>
          <w:szCs w:val="24"/>
        </w:rPr>
        <w:t xml:space="preserve">In short, the </w:t>
      </w:r>
      <w:r w:rsidR="00FF315F">
        <w:rPr>
          <w:rFonts w:ascii="Times New Roman" w:hAnsi="Times New Roman" w:cs="Times New Roman"/>
          <w:sz w:val="24"/>
          <w:szCs w:val="24"/>
        </w:rPr>
        <w:t>applied-for string (“Music”</w:t>
      </w:r>
      <w:r w:rsidRPr="002E0EF5">
        <w:rPr>
          <w:rFonts w:ascii="Times New Roman" w:hAnsi="Times New Roman" w:cs="Times New Roman"/>
          <w:sz w:val="24"/>
          <w:szCs w:val="24"/>
        </w:rPr>
        <w:t xml:space="preserve">) matches the name of the </w:t>
      </w:r>
      <w:r w:rsidR="00FF315F">
        <w:rPr>
          <w:rFonts w:ascii="Times New Roman" w:hAnsi="Times New Roman" w:cs="Times New Roman"/>
          <w:sz w:val="24"/>
          <w:szCs w:val="24"/>
        </w:rPr>
        <w:t>“Music” C</w:t>
      </w:r>
      <w:r w:rsidRPr="002E0EF5">
        <w:rPr>
          <w:rFonts w:ascii="Times New Roman" w:hAnsi="Times New Roman" w:cs="Times New Roman"/>
          <w:sz w:val="24"/>
          <w:szCs w:val="24"/>
        </w:rPr>
        <w:t>ommunity as defined by DotMusic</w:t>
      </w:r>
      <w:r w:rsidR="00254BD6" w:rsidRPr="002E0EF5">
        <w:rPr>
          <w:rFonts w:ascii="Times New Roman" w:hAnsi="Times New Roman" w:cs="Times New Roman"/>
          <w:sz w:val="24"/>
          <w:szCs w:val="24"/>
        </w:rPr>
        <w:t>’s</w:t>
      </w:r>
      <w:r w:rsidRPr="002E0EF5">
        <w:rPr>
          <w:rFonts w:ascii="Times New Roman" w:hAnsi="Times New Roman" w:cs="Times New Roman"/>
          <w:sz w:val="24"/>
          <w:szCs w:val="24"/>
        </w:rPr>
        <w:t xml:space="preserve"> application</w:t>
      </w:r>
      <w:r w:rsidR="00CF0D9A" w:rsidRPr="002E0EF5">
        <w:rPr>
          <w:rFonts w:ascii="Times New Roman" w:hAnsi="Times New Roman" w:cs="Times New Roman"/>
          <w:sz w:val="24"/>
          <w:szCs w:val="24"/>
        </w:rPr>
        <w:t xml:space="preserve">. DotMusic’s “Music Community” </w:t>
      </w:r>
      <w:r w:rsidRPr="002E0EF5">
        <w:rPr>
          <w:rFonts w:ascii="Times New Roman" w:hAnsi="Times New Roman" w:cs="Times New Roman"/>
          <w:sz w:val="24"/>
          <w:szCs w:val="24"/>
        </w:rPr>
        <w:t xml:space="preserve">definition </w:t>
      </w:r>
      <w:r w:rsidR="0082433C" w:rsidRPr="002E0EF5">
        <w:rPr>
          <w:rFonts w:ascii="Times New Roman" w:hAnsi="Times New Roman" w:cs="Times New Roman"/>
          <w:sz w:val="24"/>
          <w:szCs w:val="24"/>
        </w:rPr>
        <w:t xml:space="preserve">accurately </w:t>
      </w:r>
      <w:r w:rsidR="00691683" w:rsidRPr="002E0EF5">
        <w:rPr>
          <w:rFonts w:ascii="Times New Roman" w:hAnsi="Times New Roman" w:cs="Times New Roman"/>
          <w:sz w:val="24"/>
          <w:szCs w:val="24"/>
        </w:rPr>
        <w:t>represents the</w:t>
      </w:r>
      <w:r w:rsidR="0082433C" w:rsidRPr="002E0EF5">
        <w:rPr>
          <w:rFonts w:ascii="Times New Roman" w:hAnsi="Times New Roman" w:cs="Times New Roman"/>
          <w:sz w:val="24"/>
          <w:szCs w:val="24"/>
        </w:rPr>
        <w:t xml:space="preserve"> common</w:t>
      </w:r>
      <w:r w:rsidR="00691683" w:rsidRPr="002E0EF5">
        <w:rPr>
          <w:rFonts w:ascii="Times New Roman" w:hAnsi="Times New Roman" w:cs="Times New Roman"/>
          <w:sz w:val="24"/>
          <w:szCs w:val="24"/>
        </w:rPr>
        <w:t xml:space="preserve"> definition</w:t>
      </w:r>
      <w:r w:rsidR="0082433C" w:rsidRPr="002E0EF5">
        <w:rPr>
          <w:rFonts w:ascii="Times New Roman" w:hAnsi="Times New Roman" w:cs="Times New Roman"/>
          <w:sz w:val="24"/>
          <w:szCs w:val="24"/>
        </w:rPr>
        <w:t xml:space="preserve"> </w:t>
      </w:r>
      <w:r w:rsidR="00691683" w:rsidRPr="002E0EF5">
        <w:rPr>
          <w:rFonts w:ascii="Times New Roman" w:hAnsi="Times New Roman" w:cs="Times New Roman"/>
          <w:sz w:val="24"/>
          <w:szCs w:val="24"/>
        </w:rPr>
        <w:t>of the “Music Community</w:t>
      </w:r>
      <w:r w:rsidR="00CF0D9A" w:rsidRPr="002E0EF5">
        <w:rPr>
          <w:rFonts w:ascii="Times New Roman" w:hAnsi="Times New Roman" w:cs="Times New Roman"/>
          <w:sz w:val="24"/>
          <w:szCs w:val="24"/>
        </w:rPr>
        <w:t>,</w:t>
      </w:r>
      <w:r w:rsidR="00691683" w:rsidRPr="002E0EF5">
        <w:rPr>
          <w:rFonts w:ascii="Times New Roman" w:hAnsi="Times New Roman" w:cs="Times New Roman"/>
          <w:sz w:val="24"/>
          <w:szCs w:val="24"/>
        </w:rPr>
        <w:t xml:space="preserve">” </w:t>
      </w:r>
      <w:r w:rsidR="00CF0D9A" w:rsidRPr="002E0EF5">
        <w:rPr>
          <w:rFonts w:ascii="Times New Roman" w:hAnsi="Times New Roman" w:cs="Times New Roman"/>
          <w:sz w:val="24"/>
          <w:szCs w:val="24"/>
        </w:rPr>
        <w:t>which is confirmed</w:t>
      </w:r>
      <w:r w:rsidR="00691683" w:rsidRPr="002E0EF5">
        <w:rPr>
          <w:rFonts w:ascii="Times New Roman" w:hAnsi="Times New Roman" w:cs="Times New Roman"/>
          <w:sz w:val="24"/>
          <w:szCs w:val="24"/>
        </w:rPr>
        <w:t xml:space="preserve"> by </w:t>
      </w:r>
      <w:r w:rsidR="00CF0D9A" w:rsidRPr="002E0EF5">
        <w:rPr>
          <w:rFonts w:ascii="Times New Roman" w:hAnsi="Times New Roman" w:cs="Times New Roman"/>
          <w:sz w:val="24"/>
          <w:szCs w:val="24"/>
        </w:rPr>
        <w:t>Wikipedia</w:t>
      </w:r>
      <w:r w:rsidR="009B4AEC" w:rsidRPr="002E0EF5">
        <w:rPr>
          <w:rFonts w:ascii="Times New Roman" w:hAnsi="Times New Roman" w:cs="Times New Roman"/>
          <w:sz w:val="24"/>
          <w:szCs w:val="24"/>
        </w:rPr>
        <w:t>.</w:t>
      </w:r>
    </w:p>
    <w:p w:rsidR="001C7B95" w:rsidRPr="002E0EF5" w:rsidRDefault="004708A0">
      <w:pPr>
        <w:rPr>
          <w:rFonts w:ascii="Times New Roman" w:eastAsia="Times New Roman" w:hAnsi="Times New Roman" w:cs="Times New Roman"/>
          <w:sz w:val="24"/>
          <w:szCs w:val="24"/>
        </w:rPr>
      </w:pPr>
      <w:r w:rsidRPr="002E0EF5">
        <w:rPr>
          <w:rFonts w:ascii="Times New Roman" w:hAnsi="Times New Roman" w:cs="Times New Roman"/>
          <w:sz w:val="24"/>
          <w:szCs w:val="24"/>
        </w:rPr>
        <w:t>According to Wikipedia:</w:t>
      </w:r>
      <w:r w:rsidR="00260189" w:rsidRPr="002E0EF5">
        <w:rPr>
          <w:rStyle w:val="FootnoteReference"/>
          <w:rFonts w:ascii="Times New Roman" w:hAnsi="Times New Roman" w:cs="Times New Roman"/>
          <w:sz w:val="24"/>
          <w:szCs w:val="24"/>
        </w:rPr>
        <w:footnoteReference w:id="8"/>
      </w:r>
    </w:p>
    <w:p w:rsidR="004708A0" w:rsidRPr="002E0EF5" w:rsidRDefault="001052B1" w:rsidP="004716A9">
      <w:pPr>
        <w:ind w:left="720" w:right="810"/>
        <w:jc w:val="both"/>
        <w:rPr>
          <w:rFonts w:ascii="Times New Roman" w:hAnsi="Times New Roman" w:cs="Times New Roman"/>
          <w:i/>
          <w:color w:val="000000"/>
          <w:sz w:val="24"/>
          <w:szCs w:val="24"/>
        </w:rPr>
      </w:pPr>
      <w:r w:rsidRPr="002E0EF5">
        <w:rPr>
          <w:rFonts w:ascii="Times New Roman" w:hAnsi="Times New Roman" w:cs="Times New Roman"/>
          <w:i/>
          <w:color w:val="000000"/>
          <w:sz w:val="24"/>
          <w:szCs w:val="24"/>
        </w:rPr>
        <w:t xml:space="preserve">Music community is defined as a </w:t>
      </w:r>
      <w:r w:rsidRPr="002E0EF5">
        <w:rPr>
          <w:rFonts w:ascii="Times New Roman" w:hAnsi="Times New Roman" w:cs="Times New Roman"/>
          <w:i/>
          <w:color w:val="000000"/>
          <w:sz w:val="24"/>
          <w:szCs w:val="24"/>
          <w:u w:val="single"/>
        </w:rPr>
        <w:t xml:space="preserve">logical alliance of interdependent communities that are related to </w:t>
      </w:r>
      <w:r w:rsidRPr="00FF315F">
        <w:rPr>
          <w:rFonts w:ascii="Times New Roman" w:hAnsi="Times New Roman" w:cs="Times New Roman"/>
          <w:i/>
          <w:color w:val="000000"/>
          <w:sz w:val="24"/>
          <w:szCs w:val="24"/>
          <w:u w:val="single"/>
        </w:rPr>
        <w:t>music</w:t>
      </w:r>
      <w:r w:rsidRPr="002E0EF5">
        <w:rPr>
          <w:rFonts w:ascii="Times New Roman" w:hAnsi="Times New Roman" w:cs="Times New Roman"/>
          <w:i/>
          <w:color w:val="000000"/>
          <w:sz w:val="24"/>
          <w:szCs w:val="24"/>
        </w:rPr>
        <w:t>, which include commercial participants…and non-commercial participants…</w:t>
      </w:r>
      <w:r w:rsidRPr="00C47558">
        <w:rPr>
          <w:rFonts w:ascii="Times New Roman" w:eastAsia="Times New Roman" w:hAnsi="Times New Roman" w:cs="Times New Roman"/>
          <w:i/>
          <w:sz w:val="24"/>
          <w:szCs w:val="24"/>
          <w:lang w:val="en"/>
        </w:rPr>
        <w:t>and consists of an “</w:t>
      </w:r>
      <w:r w:rsidRPr="00C47558">
        <w:rPr>
          <w:rFonts w:ascii="Times New Roman" w:eastAsia="Times New Roman" w:hAnsi="Times New Roman" w:cs="Times New Roman"/>
          <w:i/>
          <w:sz w:val="24"/>
          <w:szCs w:val="24"/>
          <w:u w:val="single"/>
          <w:lang w:val="en"/>
        </w:rPr>
        <w:t>ensemble of practices and institutions that make possible and regulate the production, distri</w:t>
      </w:r>
      <w:r w:rsidRPr="002E0EF5">
        <w:rPr>
          <w:rFonts w:ascii="Times New Roman" w:eastAsia="Times New Roman" w:hAnsi="Times New Roman" w:cs="Times New Roman"/>
          <w:i/>
          <w:sz w:val="24"/>
          <w:szCs w:val="24"/>
          <w:u w:val="single"/>
          <w:lang w:val="en"/>
        </w:rPr>
        <w:t>bution and consumption of music</w:t>
      </w:r>
      <w:r w:rsidRPr="002E0EF5">
        <w:rPr>
          <w:rFonts w:ascii="Times New Roman" w:eastAsia="Times New Roman" w:hAnsi="Times New Roman" w:cs="Times New Roman"/>
          <w:i/>
          <w:sz w:val="24"/>
          <w:szCs w:val="24"/>
          <w:lang w:val="en"/>
        </w:rPr>
        <w:t>”</w:t>
      </w:r>
      <w:r w:rsidRPr="002E0EF5">
        <w:rPr>
          <w:rFonts w:ascii="Times New Roman" w:hAnsi="Times New Roman" w:cs="Times New Roman"/>
          <w:i/>
          <w:color w:val="000000"/>
          <w:sz w:val="24"/>
          <w:szCs w:val="24"/>
        </w:rPr>
        <w:t>…UNESCO identifies the music community as a “</w:t>
      </w:r>
      <w:r w:rsidRPr="002E0EF5">
        <w:rPr>
          <w:rFonts w:ascii="Times New Roman" w:hAnsi="Times New Roman" w:cs="Times New Roman"/>
          <w:i/>
          <w:color w:val="000000"/>
          <w:sz w:val="24"/>
          <w:szCs w:val="24"/>
          <w:u w:val="single"/>
        </w:rPr>
        <w:t>community of identity</w:t>
      </w:r>
      <w:r w:rsidR="00FF315F">
        <w:rPr>
          <w:rFonts w:ascii="Times New Roman" w:hAnsi="Times New Roman" w:cs="Times New Roman"/>
          <w:i/>
          <w:color w:val="000000"/>
          <w:sz w:val="24"/>
          <w:szCs w:val="24"/>
        </w:rPr>
        <w:t>”</w:t>
      </w:r>
      <w:r w:rsidRPr="002E0EF5">
        <w:rPr>
          <w:rFonts w:ascii="Times New Roman" w:hAnsi="Times New Roman" w:cs="Times New Roman"/>
          <w:i/>
          <w:color w:val="000000"/>
          <w:sz w:val="24"/>
          <w:szCs w:val="24"/>
        </w:rPr>
        <w:t xml:space="preserve"> implying common identifiable characteristics and </w:t>
      </w:r>
      <w:r w:rsidRPr="002E0EF5">
        <w:rPr>
          <w:rFonts w:ascii="Times New Roman" w:hAnsi="Times New Roman" w:cs="Times New Roman"/>
          <w:i/>
          <w:color w:val="000000"/>
          <w:sz w:val="24"/>
          <w:szCs w:val="24"/>
          <w:u w:val="single"/>
        </w:rPr>
        <w:t>cohesive</w:t>
      </w:r>
      <w:r w:rsidRPr="002E0EF5">
        <w:rPr>
          <w:rFonts w:ascii="Times New Roman" w:hAnsi="Times New Roman" w:cs="Times New Roman"/>
          <w:i/>
          <w:color w:val="000000"/>
          <w:sz w:val="24"/>
          <w:szCs w:val="24"/>
        </w:rPr>
        <w:t xml:space="preserve"> attributes such as sharing a music culture, norms and </w:t>
      </w:r>
      <w:r w:rsidRPr="002E0EF5">
        <w:rPr>
          <w:rFonts w:ascii="Times New Roman" w:hAnsi="Times New Roman" w:cs="Times New Roman"/>
          <w:i/>
          <w:color w:val="000000"/>
          <w:sz w:val="24"/>
          <w:szCs w:val="24"/>
          <w:u w:val="single"/>
        </w:rPr>
        <w:t>subscribing to common ideals</w:t>
      </w:r>
      <w:r w:rsidRPr="002E0EF5">
        <w:rPr>
          <w:rFonts w:ascii="Times New Roman" w:hAnsi="Times New Roman" w:cs="Times New Roman"/>
          <w:i/>
          <w:color w:val="000000"/>
          <w:sz w:val="24"/>
          <w:szCs w:val="24"/>
        </w:rPr>
        <w:t xml:space="preserve"> related to music…The music community is not </w:t>
      </w:r>
      <w:r w:rsidRPr="002E0EF5">
        <w:rPr>
          <w:rFonts w:ascii="Times New Roman" w:hAnsi="Times New Roman" w:cs="Times New Roman"/>
          <w:i/>
          <w:color w:val="000000"/>
          <w:sz w:val="24"/>
          <w:szCs w:val="24"/>
          <w:u w:val="single"/>
        </w:rPr>
        <w:t>defined</w:t>
      </w:r>
      <w:r w:rsidRPr="002E0EF5">
        <w:rPr>
          <w:rFonts w:ascii="Times New Roman" w:hAnsi="Times New Roman" w:cs="Times New Roman"/>
          <w:i/>
          <w:color w:val="000000"/>
          <w:sz w:val="24"/>
          <w:szCs w:val="24"/>
        </w:rPr>
        <w:t xml:space="preserve"> as much by demographic indicators such as race, gender, and income level, as it is </w:t>
      </w:r>
      <w:r w:rsidRPr="002E0EF5">
        <w:rPr>
          <w:rFonts w:ascii="Times New Roman" w:hAnsi="Times New Roman" w:cs="Times New Roman"/>
          <w:i/>
          <w:color w:val="000000"/>
          <w:sz w:val="24"/>
          <w:szCs w:val="24"/>
          <w:u w:val="single"/>
        </w:rPr>
        <w:t>by common values, cohesive norms and interconnected structures to build a community identity</w:t>
      </w:r>
      <w:r w:rsidRPr="002E0EF5">
        <w:rPr>
          <w:rFonts w:ascii="Times New Roman" w:hAnsi="Times New Roman" w:cs="Times New Roman"/>
          <w:i/>
          <w:color w:val="000000"/>
          <w:sz w:val="24"/>
          <w:szCs w:val="24"/>
        </w:rPr>
        <w:t xml:space="preserve">. It refers to music-related individuals and organisations in a shared environment with shared understandings and practices, modes of production and distribution. The </w:t>
      </w:r>
      <w:r w:rsidRPr="002E0EF5">
        <w:rPr>
          <w:rFonts w:ascii="Times New Roman" w:hAnsi="Times New Roman" w:cs="Times New Roman"/>
          <w:i/>
          <w:color w:val="000000"/>
          <w:sz w:val="24"/>
          <w:szCs w:val="24"/>
          <w:u w:val="single"/>
        </w:rPr>
        <w:t>shared organisation of collective musical activities, identity and community value is created as result of infrastructure and a shared set of common values</w:t>
      </w:r>
      <w:r w:rsidRPr="002E0EF5">
        <w:rPr>
          <w:rFonts w:ascii="Times New Roman" w:hAnsi="Times New Roman" w:cs="Times New Roman"/>
          <w:i/>
          <w:color w:val="000000"/>
          <w:sz w:val="24"/>
          <w:szCs w:val="24"/>
        </w:rPr>
        <w:t>…Many studies outline the historical, cultural, and spatial significance of the music community, including how its identity is formed through musical practices. The music community shares a</w:t>
      </w:r>
      <w:r w:rsidRPr="002E0EF5">
        <w:rPr>
          <w:rFonts w:ascii="Times New Roman" w:hAnsi="Times New Roman" w:cs="Times New Roman"/>
          <w:i/>
          <w:color w:val="000000"/>
          <w:sz w:val="24"/>
          <w:szCs w:val="24"/>
          <w:u w:val="single"/>
        </w:rPr>
        <w:t xml:space="preserve"> cohesive</w:t>
      </w:r>
      <w:r w:rsidRPr="002E0EF5">
        <w:rPr>
          <w:rFonts w:ascii="Times New Roman" w:hAnsi="Times New Roman" w:cs="Times New Roman"/>
          <w:i/>
          <w:color w:val="000000"/>
          <w:sz w:val="24"/>
          <w:szCs w:val="24"/>
        </w:rPr>
        <w:t xml:space="preserve"> and</w:t>
      </w:r>
      <w:r w:rsidRPr="002E0EF5">
        <w:rPr>
          <w:rFonts w:ascii="Times New Roman" w:hAnsi="Times New Roman" w:cs="Times New Roman"/>
          <w:i/>
          <w:color w:val="000000"/>
          <w:sz w:val="24"/>
          <w:szCs w:val="24"/>
          <w:u w:val="single"/>
        </w:rPr>
        <w:t xml:space="preserve"> interconnected structure</w:t>
      </w:r>
      <w:r w:rsidRPr="002E0EF5">
        <w:rPr>
          <w:rFonts w:ascii="Times New Roman" w:hAnsi="Times New Roman" w:cs="Times New Roman"/>
          <w:i/>
          <w:color w:val="000000"/>
          <w:sz w:val="24"/>
          <w:szCs w:val="24"/>
        </w:rPr>
        <w:t xml:space="preserve"> of artistic expression, with diverse subcultures and socio-economic interactions…subscribing to </w:t>
      </w:r>
      <w:r w:rsidRPr="002E0EF5">
        <w:rPr>
          <w:rFonts w:ascii="Times New Roman" w:hAnsi="Times New Roman" w:cs="Times New Roman"/>
          <w:i/>
          <w:color w:val="000000"/>
          <w:sz w:val="24"/>
          <w:szCs w:val="24"/>
          <w:u w:val="single"/>
        </w:rPr>
        <w:t>common ideals</w:t>
      </w:r>
      <w:r w:rsidRPr="002E0EF5">
        <w:rPr>
          <w:rFonts w:ascii="Times New Roman" w:hAnsi="Times New Roman" w:cs="Times New Roman"/>
          <w:i/>
          <w:color w:val="000000"/>
          <w:sz w:val="24"/>
          <w:szCs w:val="24"/>
        </w:rPr>
        <w:t>. Under such structured context music consumption becomes possible regardless whether the transaction is commercial and non-commercial.</w:t>
      </w:r>
      <w:r w:rsidRPr="002E0EF5">
        <w:rPr>
          <w:rStyle w:val="FootnoteReference"/>
          <w:rFonts w:ascii="Times New Roman" w:hAnsi="Times New Roman" w:cs="Times New Roman"/>
          <w:sz w:val="24"/>
          <w:szCs w:val="24"/>
        </w:rPr>
        <w:footnoteReference w:id="9"/>
      </w:r>
    </w:p>
    <w:p w:rsidR="00D66805" w:rsidRDefault="00D66805" w:rsidP="00F7202E">
      <w:pPr>
        <w:rPr>
          <w:rFonts w:ascii="Times New Roman" w:eastAsia="MS Gothic" w:hAnsi="Times New Roman" w:cs="Times New Roman"/>
          <w:i/>
          <w:color w:val="000000"/>
          <w:sz w:val="24"/>
          <w:szCs w:val="24"/>
        </w:rPr>
      </w:pPr>
    </w:p>
    <w:p w:rsidR="004404C1" w:rsidRPr="00D66805" w:rsidRDefault="004404C1" w:rsidP="00F7202E">
      <w:pPr>
        <w:rPr>
          <w:rFonts w:ascii="Times New Roman" w:eastAsia="MS Gothic" w:hAnsi="Times New Roman" w:cs="Times New Roman"/>
          <w:i/>
          <w:color w:val="000000"/>
          <w:sz w:val="24"/>
          <w:szCs w:val="24"/>
        </w:rPr>
      </w:pPr>
      <w:r w:rsidRPr="00D66805">
        <w:rPr>
          <w:rFonts w:ascii="Times New Roman" w:eastAsia="MS Gothic" w:hAnsi="Times New Roman" w:cs="Times New Roman"/>
          <w:i/>
          <w:color w:val="000000"/>
          <w:sz w:val="24"/>
          <w:szCs w:val="24"/>
        </w:rPr>
        <w:t xml:space="preserve">ii)  An Aware, Pre-Existing and Recognized Community of </w:t>
      </w:r>
      <w:r w:rsidR="00990C94">
        <w:rPr>
          <w:rFonts w:ascii="Times New Roman" w:eastAsia="MS Gothic" w:hAnsi="Times New Roman" w:cs="Times New Roman"/>
          <w:i/>
          <w:color w:val="000000"/>
          <w:sz w:val="24"/>
          <w:szCs w:val="24"/>
        </w:rPr>
        <w:t>Considerable Millions Worldwide:</w:t>
      </w:r>
    </w:p>
    <w:p w:rsidR="001D2D25" w:rsidRDefault="00FF6F20" w:rsidP="004716A9">
      <w:pPr>
        <w:jc w:val="both"/>
        <w:rPr>
          <w:rFonts w:ascii="Times New Roman" w:eastAsia="MS Gothic" w:hAnsi="Times New Roman" w:cs="Times New Roman"/>
          <w:color w:val="000000"/>
          <w:sz w:val="24"/>
          <w:szCs w:val="24"/>
        </w:rPr>
      </w:pPr>
      <w:r w:rsidRPr="002E0EF5">
        <w:rPr>
          <w:rFonts w:ascii="Times New Roman" w:eastAsia="MS Gothic" w:hAnsi="Times New Roman" w:cs="Times New Roman"/>
          <w:color w:val="000000"/>
          <w:sz w:val="24"/>
          <w:szCs w:val="24"/>
        </w:rPr>
        <w:t xml:space="preserve">DotMusic’s definition of the Community covers </w:t>
      </w:r>
      <w:r w:rsidRPr="002E0EF5">
        <w:rPr>
          <w:rFonts w:ascii="Times New Roman" w:eastAsia="MS Gothic" w:hAnsi="Times New Roman" w:cs="Times New Roman"/>
          <w:color w:val="000000"/>
          <w:sz w:val="24"/>
          <w:szCs w:val="24"/>
          <w:u w:val="single"/>
        </w:rPr>
        <w:t>all</w:t>
      </w:r>
      <w:r w:rsidRPr="002E0EF5">
        <w:rPr>
          <w:rFonts w:ascii="Times New Roman" w:eastAsia="MS Gothic" w:hAnsi="Times New Roman" w:cs="Times New Roman"/>
          <w:color w:val="000000"/>
          <w:sz w:val="24"/>
          <w:szCs w:val="24"/>
        </w:rPr>
        <w:t xml:space="preserve"> Community mem</w:t>
      </w:r>
      <w:r w:rsidR="00737C9F">
        <w:rPr>
          <w:rFonts w:ascii="Times New Roman" w:eastAsia="MS Gothic" w:hAnsi="Times New Roman" w:cs="Times New Roman"/>
          <w:color w:val="000000"/>
          <w:sz w:val="24"/>
          <w:szCs w:val="24"/>
        </w:rPr>
        <w:t xml:space="preserve">bers associated with the string, each </w:t>
      </w:r>
      <w:r w:rsidRPr="002E0EF5">
        <w:rPr>
          <w:rFonts w:ascii="Times New Roman" w:eastAsia="MS Gothic" w:hAnsi="Times New Roman" w:cs="Times New Roman"/>
          <w:color w:val="000000"/>
          <w:sz w:val="24"/>
          <w:szCs w:val="24"/>
        </w:rPr>
        <w:t xml:space="preserve">with a requisite awareness of the Community </w:t>
      </w:r>
      <w:r w:rsidR="00BF3DA4">
        <w:rPr>
          <w:rFonts w:ascii="Times New Roman" w:eastAsia="MS Gothic" w:hAnsi="Times New Roman" w:cs="Times New Roman"/>
          <w:color w:val="000000"/>
          <w:sz w:val="24"/>
          <w:szCs w:val="24"/>
        </w:rPr>
        <w:t xml:space="preserve">that can be </w:t>
      </w:r>
      <w:r w:rsidRPr="002E0EF5">
        <w:rPr>
          <w:rFonts w:ascii="Times New Roman" w:eastAsia="MS Gothic" w:hAnsi="Times New Roman" w:cs="Times New Roman"/>
          <w:color w:val="000000"/>
          <w:sz w:val="24"/>
          <w:szCs w:val="24"/>
        </w:rPr>
        <w:t xml:space="preserve">validated through their </w:t>
      </w:r>
      <w:r w:rsidR="00737C9F">
        <w:rPr>
          <w:rFonts w:ascii="Times New Roman" w:eastAsia="MS Gothic" w:hAnsi="Times New Roman" w:cs="Times New Roman"/>
          <w:color w:val="000000"/>
          <w:sz w:val="24"/>
          <w:szCs w:val="24"/>
        </w:rPr>
        <w:t>natural</w:t>
      </w:r>
      <w:r w:rsidRPr="002E0EF5">
        <w:rPr>
          <w:rFonts w:ascii="Times New Roman" w:eastAsia="MS Gothic" w:hAnsi="Times New Roman" w:cs="Times New Roman"/>
          <w:color w:val="000000"/>
          <w:sz w:val="24"/>
          <w:szCs w:val="24"/>
        </w:rPr>
        <w:t xml:space="preserve"> association with a </w:t>
      </w:r>
      <w:r w:rsidR="00BF3DA4">
        <w:rPr>
          <w:rFonts w:ascii="Times New Roman" w:eastAsia="MS Gothic" w:hAnsi="Times New Roman" w:cs="Times New Roman"/>
          <w:color w:val="000000"/>
          <w:sz w:val="24"/>
          <w:szCs w:val="24"/>
        </w:rPr>
        <w:t xml:space="preserve">particular </w:t>
      </w:r>
      <w:r w:rsidRPr="002E0EF5">
        <w:rPr>
          <w:rFonts w:ascii="Times New Roman" w:eastAsia="MS Gothic" w:hAnsi="Times New Roman" w:cs="Times New Roman"/>
          <w:color w:val="000000"/>
          <w:sz w:val="24"/>
          <w:szCs w:val="24"/>
        </w:rPr>
        <w:t>music-related community</w:t>
      </w:r>
      <w:r w:rsidR="00FF315F">
        <w:rPr>
          <w:rFonts w:ascii="Times New Roman" w:eastAsia="MS Gothic" w:hAnsi="Times New Roman" w:cs="Times New Roman"/>
          <w:color w:val="000000"/>
          <w:sz w:val="24"/>
          <w:szCs w:val="24"/>
        </w:rPr>
        <w:t xml:space="preserve"> that they clearly identify with</w:t>
      </w:r>
      <w:r w:rsidRPr="002E0EF5">
        <w:rPr>
          <w:rFonts w:ascii="Times New Roman" w:eastAsia="MS Gothic" w:hAnsi="Times New Roman" w:cs="Times New Roman"/>
          <w:color w:val="000000"/>
          <w:sz w:val="24"/>
          <w:szCs w:val="24"/>
        </w:rPr>
        <w:t xml:space="preserve">. </w:t>
      </w:r>
      <w:r w:rsidR="00BE287F">
        <w:rPr>
          <w:rFonts w:ascii="Times New Roman" w:eastAsia="MS Gothic" w:hAnsi="Times New Roman" w:cs="Times New Roman"/>
          <w:color w:val="000000"/>
          <w:sz w:val="24"/>
          <w:szCs w:val="24"/>
        </w:rPr>
        <w:t>A</w:t>
      </w:r>
      <w:r w:rsidR="00737C9F">
        <w:rPr>
          <w:rFonts w:ascii="Times New Roman" w:eastAsia="MS Gothic" w:hAnsi="Times New Roman" w:cs="Times New Roman"/>
          <w:color w:val="000000"/>
          <w:sz w:val="24"/>
          <w:szCs w:val="24"/>
        </w:rPr>
        <w:t>ccording to DotMusic</w:t>
      </w:r>
      <w:r w:rsidR="00EA682D">
        <w:rPr>
          <w:rFonts w:ascii="Times New Roman" w:eastAsia="MS Gothic" w:hAnsi="Times New Roman" w:cs="Times New Roman"/>
          <w:color w:val="000000"/>
          <w:sz w:val="24"/>
          <w:szCs w:val="24"/>
        </w:rPr>
        <w:t xml:space="preserve">, </w:t>
      </w:r>
      <w:r w:rsidR="00EA682D" w:rsidRPr="00EA682D">
        <w:rPr>
          <w:rFonts w:ascii="Times New Roman" w:eastAsia="MS Gothic" w:hAnsi="Times New Roman" w:cs="Times New Roman"/>
          <w:color w:val="000000"/>
          <w:sz w:val="24"/>
          <w:szCs w:val="24"/>
          <w:u w:val="single"/>
        </w:rPr>
        <w:t>all</w:t>
      </w:r>
      <w:r w:rsidR="00EA682D" w:rsidRPr="00737C9F">
        <w:rPr>
          <w:rFonts w:ascii="Times New Roman" w:eastAsia="MS Gothic" w:hAnsi="Times New Roman" w:cs="Times New Roman"/>
          <w:color w:val="000000"/>
          <w:sz w:val="24"/>
          <w:szCs w:val="24"/>
        </w:rPr>
        <w:t xml:space="preserve"> Music C</w:t>
      </w:r>
      <w:r w:rsidR="00DC7B38" w:rsidRPr="00737C9F">
        <w:rPr>
          <w:rFonts w:ascii="Times New Roman" w:eastAsia="MS Gothic" w:hAnsi="Times New Roman" w:cs="Times New Roman"/>
          <w:color w:val="000000"/>
          <w:sz w:val="24"/>
          <w:szCs w:val="24"/>
        </w:rPr>
        <w:t xml:space="preserve">ommunity </w:t>
      </w:r>
      <w:r w:rsidR="00EA682D" w:rsidRPr="00737C9F">
        <w:rPr>
          <w:rFonts w:ascii="Times New Roman" w:eastAsia="MS Gothic" w:hAnsi="Times New Roman" w:cs="Times New Roman"/>
          <w:color w:val="000000"/>
          <w:sz w:val="24"/>
          <w:szCs w:val="24"/>
        </w:rPr>
        <w:t xml:space="preserve">members </w:t>
      </w:r>
      <w:r w:rsidR="00DC7B38" w:rsidRPr="00EA682D">
        <w:rPr>
          <w:rFonts w:ascii="Times New Roman" w:eastAsia="MS Gothic" w:hAnsi="Times New Roman" w:cs="Times New Roman"/>
          <w:color w:val="000000"/>
          <w:sz w:val="24"/>
          <w:szCs w:val="24"/>
          <w:u w:val="single"/>
        </w:rPr>
        <w:t xml:space="preserve">must </w:t>
      </w:r>
      <w:r w:rsidR="00EA682D" w:rsidRPr="00EA682D">
        <w:rPr>
          <w:rFonts w:ascii="Times New Roman" w:eastAsia="MS Gothic" w:hAnsi="Times New Roman" w:cs="Times New Roman"/>
          <w:color w:val="000000"/>
          <w:sz w:val="24"/>
          <w:szCs w:val="24"/>
          <w:u w:val="single"/>
        </w:rPr>
        <w:t>identify their music-related c</w:t>
      </w:r>
      <w:r w:rsidR="00DC7B38" w:rsidRPr="00EA682D">
        <w:rPr>
          <w:rFonts w:ascii="Times New Roman" w:eastAsia="MS Gothic" w:hAnsi="Times New Roman" w:cs="Times New Roman"/>
          <w:color w:val="000000"/>
          <w:sz w:val="24"/>
          <w:szCs w:val="24"/>
          <w:u w:val="single"/>
        </w:rPr>
        <w:t>ommunity</w:t>
      </w:r>
      <w:r w:rsidR="00EA682D" w:rsidRPr="00737C9F">
        <w:rPr>
          <w:rFonts w:ascii="Times New Roman" w:eastAsia="MS Gothic" w:hAnsi="Times New Roman" w:cs="Times New Roman"/>
          <w:color w:val="000000"/>
          <w:sz w:val="24"/>
          <w:szCs w:val="24"/>
        </w:rPr>
        <w:t xml:space="preserve"> </w:t>
      </w:r>
      <w:r w:rsidR="00737C9F" w:rsidRPr="00737C9F">
        <w:rPr>
          <w:rFonts w:ascii="Times New Roman" w:eastAsia="MS Gothic" w:hAnsi="Times New Roman" w:cs="Times New Roman"/>
          <w:color w:val="000000"/>
          <w:sz w:val="24"/>
          <w:szCs w:val="24"/>
        </w:rPr>
        <w:t xml:space="preserve">in order </w:t>
      </w:r>
      <w:r w:rsidR="00EA682D" w:rsidRPr="00EA682D">
        <w:rPr>
          <w:rFonts w:ascii="Times New Roman" w:eastAsia="MS Gothic" w:hAnsi="Times New Roman" w:cs="Times New Roman"/>
          <w:color w:val="000000"/>
          <w:sz w:val="24"/>
          <w:szCs w:val="24"/>
          <w:u w:val="single"/>
        </w:rPr>
        <w:t xml:space="preserve">to demonstrate their requisite awareness of the </w:t>
      </w:r>
      <w:r w:rsidR="00737C9F">
        <w:rPr>
          <w:rFonts w:ascii="Times New Roman" w:eastAsia="MS Gothic" w:hAnsi="Times New Roman" w:cs="Times New Roman"/>
          <w:color w:val="000000"/>
          <w:sz w:val="24"/>
          <w:szCs w:val="24"/>
          <w:u w:val="single"/>
        </w:rPr>
        <w:t xml:space="preserve">defined </w:t>
      </w:r>
      <w:r w:rsidR="00EA682D" w:rsidRPr="00EA682D">
        <w:rPr>
          <w:rFonts w:ascii="Times New Roman" w:eastAsia="MS Gothic" w:hAnsi="Times New Roman" w:cs="Times New Roman"/>
          <w:color w:val="000000"/>
          <w:sz w:val="24"/>
          <w:szCs w:val="24"/>
          <w:u w:val="single"/>
        </w:rPr>
        <w:t xml:space="preserve">Community </w:t>
      </w:r>
      <w:r w:rsidR="00737C9F" w:rsidRPr="00737C9F">
        <w:rPr>
          <w:rFonts w:ascii="Times New Roman" w:eastAsia="MS Gothic" w:hAnsi="Times New Roman" w:cs="Times New Roman"/>
          <w:color w:val="000000"/>
          <w:sz w:val="24"/>
          <w:szCs w:val="24"/>
        </w:rPr>
        <w:t>as part of the .MUSIC registration and validation process</w:t>
      </w:r>
      <w:r w:rsidR="00DC7B38">
        <w:rPr>
          <w:rFonts w:ascii="Times New Roman" w:eastAsia="MS Gothic" w:hAnsi="Times New Roman" w:cs="Times New Roman"/>
          <w:color w:val="000000"/>
          <w:sz w:val="24"/>
          <w:szCs w:val="24"/>
        </w:rPr>
        <w:t xml:space="preserve">.  </w:t>
      </w:r>
    </w:p>
    <w:p w:rsidR="00FF6F20" w:rsidRPr="00F7202E" w:rsidRDefault="00FF315F" w:rsidP="004716A9">
      <w:pPr>
        <w:jc w:val="both"/>
      </w:pPr>
      <w:r>
        <w:rPr>
          <w:rFonts w:ascii="Times New Roman" w:eastAsia="MS Gothic" w:hAnsi="Times New Roman" w:cs="Times New Roman"/>
          <w:color w:val="000000"/>
          <w:sz w:val="24"/>
          <w:szCs w:val="24"/>
        </w:rPr>
        <w:t>According to DotMusic, t</w:t>
      </w:r>
      <w:r w:rsidR="00FF6F20" w:rsidRPr="002E0EF5">
        <w:rPr>
          <w:rFonts w:ascii="Times New Roman" w:eastAsia="MS Gothic" w:hAnsi="Times New Roman" w:cs="Times New Roman"/>
          <w:color w:val="000000"/>
          <w:sz w:val="24"/>
          <w:szCs w:val="24"/>
        </w:rPr>
        <w:t xml:space="preserve">he Music Community’s geographic breadth is inclusive of </w:t>
      </w:r>
      <w:r w:rsidR="00FF6F20" w:rsidRPr="002E0EF5">
        <w:rPr>
          <w:rFonts w:ascii="Times New Roman" w:eastAsia="MS Gothic" w:hAnsi="Times New Roman" w:cs="Times New Roman"/>
          <w:color w:val="000000"/>
          <w:sz w:val="24"/>
          <w:szCs w:val="24"/>
          <w:u w:val="single"/>
        </w:rPr>
        <w:t>all</w:t>
      </w:r>
      <w:r w:rsidR="00FF6F20" w:rsidRPr="002E0EF5">
        <w:rPr>
          <w:rFonts w:ascii="Times New Roman" w:eastAsia="MS Gothic" w:hAnsi="Times New Roman" w:cs="Times New Roman"/>
          <w:color w:val="000000"/>
          <w:sz w:val="24"/>
          <w:szCs w:val="24"/>
        </w:rPr>
        <w:t xml:space="preserve"> recognized territories covering regions associated with ISO-3166 codes and 193 United Nations countries with a Community of </w:t>
      </w:r>
      <w:r w:rsidR="00FF6F20" w:rsidRPr="002E0EF5">
        <w:rPr>
          <w:rFonts w:ascii="Times New Roman" w:eastAsia="MS Gothic" w:hAnsi="Times New Roman" w:cs="Times New Roman"/>
          <w:color w:val="000000"/>
          <w:sz w:val="24"/>
          <w:szCs w:val="24"/>
          <w:u w:val="single"/>
        </w:rPr>
        <w:t>considerable</w:t>
      </w:r>
      <w:r w:rsidR="00FF6F20" w:rsidRPr="002E0EF5">
        <w:rPr>
          <w:rFonts w:ascii="Times New Roman" w:eastAsia="MS Gothic" w:hAnsi="Times New Roman" w:cs="Times New Roman"/>
          <w:color w:val="000000"/>
          <w:sz w:val="24"/>
          <w:szCs w:val="24"/>
        </w:rPr>
        <w:t xml:space="preserve"> size with millions of constituents (Application Answer to Question 20a).</w:t>
      </w:r>
      <w:r w:rsidR="00F7202E">
        <w:t xml:space="preserve"> </w:t>
      </w:r>
    </w:p>
    <w:p w:rsidR="00FF6F20" w:rsidRPr="00F7202E" w:rsidRDefault="00FF315F" w:rsidP="004716A9">
      <w:pPr>
        <w:jc w:val="both"/>
        <w:rPr>
          <w:rFonts w:ascii="Times New Roman" w:hAnsi="Times New Roman" w:cs="Times New Roman"/>
          <w:sz w:val="24"/>
          <w:szCs w:val="24"/>
        </w:rPr>
      </w:pPr>
      <w:r>
        <w:rPr>
          <w:rFonts w:ascii="Times New Roman" w:eastAsia="MS Gothic" w:hAnsi="Times New Roman" w:cs="Times New Roman"/>
          <w:color w:val="000000"/>
          <w:sz w:val="24"/>
          <w:szCs w:val="24"/>
        </w:rPr>
        <w:t>According to</w:t>
      </w:r>
      <w:r w:rsidR="00FF6F20" w:rsidRPr="002E0EF5">
        <w:rPr>
          <w:rFonts w:ascii="Times New Roman" w:eastAsia="MS Gothic" w:hAnsi="Times New Roman" w:cs="Times New Roman"/>
          <w:color w:val="000000"/>
          <w:sz w:val="24"/>
          <w:szCs w:val="24"/>
        </w:rPr>
        <w:t xml:space="preserve"> </w:t>
      </w:r>
      <w:r w:rsidR="00BE287F">
        <w:rPr>
          <w:rFonts w:ascii="Times New Roman" w:eastAsia="MS Gothic" w:hAnsi="Times New Roman" w:cs="Times New Roman"/>
          <w:color w:val="000000"/>
          <w:sz w:val="24"/>
          <w:szCs w:val="24"/>
        </w:rPr>
        <w:t>DotMusic</w:t>
      </w:r>
      <w:r w:rsidR="00FF6F20" w:rsidRPr="002E0EF5">
        <w:rPr>
          <w:rFonts w:ascii="Times New Roman" w:eastAsia="MS Gothic" w:hAnsi="Times New Roman" w:cs="Times New Roman"/>
          <w:color w:val="000000"/>
          <w:sz w:val="24"/>
          <w:szCs w:val="24"/>
        </w:rPr>
        <w:t>, “</w:t>
      </w:r>
      <w:r w:rsidR="00FF6F20" w:rsidRPr="002E0EF5">
        <w:rPr>
          <w:rFonts w:ascii="Times New Roman" w:eastAsia="Times New Roman" w:hAnsi="Times New Roman" w:cs="Times New Roman"/>
          <w:sz w:val="24"/>
          <w:szCs w:val="24"/>
        </w:rPr>
        <w:t xml:space="preserve">registrants will be verified using Community-organized, unified “criteria taken from holistic perspective with due regard of Community </w:t>
      </w:r>
      <w:r w:rsidR="00FF6F20" w:rsidRPr="002E0EF5">
        <w:rPr>
          <w:rFonts w:ascii="Times New Roman" w:eastAsia="Times New Roman" w:hAnsi="Times New Roman" w:cs="Times New Roman"/>
          <w:sz w:val="24"/>
          <w:szCs w:val="24"/>
          <w:u w:val="single"/>
        </w:rPr>
        <w:t>particularities</w:t>
      </w:r>
      <w:r w:rsidR="00FF6F20" w:rsidRPr="002E0EF5">
        <w:rPr>
          <w:rFonts w:ascii="Times New Roman" w:eastAsia="Times New Roman" w:hAnsi="Times New Roman" w:cs="Times New Roman"/>
          <w:sz w:val="24"/>
          <w:szCs w:val="24"/>
        </w:rPr>
        <w:t>” that “invoke a formal membership (Application Answer to Question 20a).”</w:t>
      </w:r>
      <w:r w:rsidR="00FF6F20" w:rsidRPr="002E0EF5">
        <w:rPr>
          <w:rFonts w:ascii="Times New Roman" w:eastAsia="MS Gothic" w:hAnsi="Times New Roman" w:cs="Times New Roman"/>
          <w:color w:val="000000"/>
          <w:sz w:val="24"/>
          <w:szCs w:val="24"/>
        </w:rPr>
        <w:t xml:space="preserve"> </w:t>
      </w:r>
      <w:r w:rsidR="00FF6F20" w:rsidRPr="002E0EF5">
        <w:rPr>
          <w:rFonts w:ascii="Times New Roman" w:eastAsia="Times New Roman" w:hAnsi="Times New Roman" w:cs="Times New Roman"/>
          <w:sz w:val="24"/>
          <w:szCs w:val="24"/>
        </w:rPr>
        <w:t xml:space="preserve">The defined Community represents </w:t>
      </w:r>
      <w:r w:rsidR="00FF6F20" w:rsidRPr="002E0EF5">
        <w:rPr>
          <w:rFonts w:ascii="Times New Roman" w:eastAsia="Times New Roman" w:hAnsi="Times New Roman" w:cs="Times New Roman"/>
          <w:sz w:val="24"/>
          <w:szCs w:val="24"/>
          <w:u w:val="single"/>
        </w:rPr>
        <w:t xml:space="preserve">all music-related entities with a clear and straightforward membership with the Community involved in the legal production, </w:t>
      </w:r>
      <w:r w:rsidR="00667D49">
        <w:rPr>
          <w:rFonts w:ascii="Times New Roman" w:eastAsia="Times New Roman" w:hAnsi="Times New Roman" w:cs="Times New Roman"/>
          <w:sz w:val="24"/>
          <w:szCs w:val="24"/>
          <w:u w:val="single"/>
        </w:rPr>
        <w:t xml:space="preserve">performance, </w:t>
      </w:r>
      <w:r w:rsidR="00FF6F20" w:rsidRPr="002E0EF5">
        <w:rPr>
          <w:rFonts w:ascii="Times New Roman" w:eastAsia="Times New Roman" w:hAnsi="Times New Roman" w:cs="Times New Roman"/>
          <w:sz w:val="24"/>
          <w:szCs w:val="24"/>
          <w:u w:val="single"/>
        </w:rPr>
        <w:t>promotion, and distribution of music worldwide</w:t>
      </w:r>
      <w:r w:rsidR="00FF6F20" w:rsidRPr="002E0E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According to</w:t>
      </w:r>
      <w:r w:rsidR="00175F68">
        <w:rPr>
          <w:rFonts w:ascii="Times New Roman" w:eastAsia="Times New Roman" w:hAnsi="Times New Roman" w:cs="Times New Roman"/>
          <w:sz w:val="24"/>
          <w:szCs w:val="24"/>
        </w:rPr>
        <w:t xml:space="preserve"> DotMusic</w:t>
      </w:r>
      <w:r>
        <w:rPr>
          <w:rFonts w:ascii="Times New Roman" w:eastAsia="Times New Roman" w:hAnsi="Times New Roman" w:cs="Times New Roman"/>
          <w:sz w:val="24"/>
          <w:szCs w:val="24"/>
        </w:rPr>
        <w:t xml:space="preserve">, the </w:t>
      </w:r>
      <w:r w:rsidR="00F7202E">
        <w:rPr>
          <w:rFonts w:ascii="Times New Roman" w:eastAsia="Times New Roman" w:hAnsi="Times New Roman" w:cs="Times New Roman"/>
          <w:sz w:val="24"/>
          <w:szCs w:val="24"/>
        </w:rPr>
        <w:t xml:space="preserve">Music Community members </w:t>
      </w:r>
      <w:r w:rsidR="00BE287F">
        <w:rPr>
          <w:rFonts w:ascii="Times New Roman" w:eastAsia="Times New Roman" w:hAnsi="Times New Roman" w:cs="Times New Roman"/>
          <w:sz w:val="24"/>
          <w:szCs w:val="24"/>
        </w:rPr>
        <w:t xml:space="preserve">must </w:t>
      </w:r>
      <w:r w:rsidR="00F7202E" w:rsidRPr="002E0EF5">
        <w:rPr>
          <w:rFonts w:ascii="Times New Roman" w:hAnsi="Times New Roman" w:cs="Times New Roman"/>
          <w:sz w:val="24"/>
          <w:szCs w:val="24"/>
        </w:rPr>
        <w:t xml:space="preserve">have an </w:t>
      </w:r>
      <w:r w:rsidR="00F7202E" w:rsidRPr="00BE287F">
        <w:rPr>
          <w:rFonts w:ascii="Times New Roman" w:hAnsi="Times New Roman" w:cs="Times New Roman"/>
          <w:sz w:val="24"/>
          <w:szCs w:val="24"/>
          <w:u w:val="single"/>
        </w:rPr>
        <w:t>active</w:t>
      </w:r>
      <w:r w:rsidR="00F7202E" w:rsidRPr="002E0EF5">
        <w:rPr>
          <w:rFonts w:ascii="Times New Roman" w:hAnsi="Times New Roman" w:cs="Times New Roman"/>
          <w:sz w:val="24"/>
          <w:szCs w:val="24"/>
        </w:rPr>
        <w:t xml:space="preserve">, </w:t>
      </w:r>
      <w:r w:rsidR="00F7202E" w:rsidRPr="00BE287F">
        <w:rPr>
          <w:rFonts w:ascii="Times New Roman" w:hAnsi="Times New Roman" w:cs="Times New Roman"/>
          <w:sz w:val="24"/>
          <w:szCs w:val="24"/>
          <w:u w:val="single"/>
        </w:rPr>
        <w:t>non-tangential relationship</w:t>
      </w:r>
      <w:r w:rsidR="00F7202E" w:rsidRPr="002E0EF5">
        <w:rPr>
          <w:rFonts w:ascii="Times New Roman" w:hAnsi="Times New Roman" w:cs="Times New Roman"/>
          <w:sz w:val="24"/>
          <w:szCs w:val="24"/>
        </w:rPr>
        <w:t xml:space="preserve"> with the applied-for string</w:t>
      </w:r>
      <w:r>
        <w:rPr>
          <w:rFonts w:ascii="Times New Roman" w:hAnsi="Times New Roman" w:cs="Times New Roman"/>
          <w:sz w:val="24"/>
          <w:szCs w:val="24"/>
        </w:rPr>
        <w:t xml:space="preserve"> “m</w:t>
      </w:r>
      <w:r w:rsidR="00BE287F">
        <w:rPr>
          <w:rFonts w:ascii="Times New Roman" w:hAnsi="Times New Roman" w:cs="Times New Roman"/>
          <w:sz w:val="24"/>
          <w:szCs w:val="24"/>
        </w:rPr>
        <w:t>usic”</w:t>
      </w:r>
      <w:r w:rsidR="00F7202E" w:rsidRPr="002E0EF5">
        <w:rPr>
          <w:rFonts w:ascii="Times New Roman" w:hAnsi="Times New Roman" w:cs="Times New Roman"/>
          <w:sz w:val="24"/>
          <w:szCs w:val="24"/>
        </w:rPr>
        <w:t xml:space="preserve"> and also have the requisite awareness of the music</w:t>
      </w:r>
      <w:r w:rsidR="00BE287F">
        <w:rPr>
          <w:rFonts w:ascii="Times New Roman" w:hAnsi="Times New Roman" w:cs="Times New Roman"/>
          <w:sz w:val="24"/>
          <w:szCs w:val="24"/>
        </w:rPr>
        <w:t>-related</w:t>
      </w:r>
      <w:r w:rsidR="00F7202E" w:rsidRPr="002E0EF5">
        <w:rPr>
          <w:rFonts w:ascii="Times New Roman" w:hAnsi="Times New Roman" w:cs="Times New Roman"/>
          <w:sz w:val="24"/>
          <w:szCs w:val="24"/>
        </w:rPr>
        <w:t xml:space="preserve"> community </w:t>
      </w:r>
      <w:r>
        <w:rPr>
          <w:rFonts w:ascii="Times New Roman" w:hAnsi="Times New Roman" w:cs="Times New Roman"/>
          <w:sz w:val="24"/>
          <w:szCs w:val="24"/>
        </w:rPr>
        <w:t xml:space="preserve">that </w:t>
      </w:r>
      <w:r w:rsidR="00F7202E" w:rsidRPr="002E0EF5">
        <w:rPr>
          <w:rFonts w:ascii="Times New Roman" w:hAnsi="Times New Roman" w:cs="Times New Roman"/>
          <w:sz w:val="24"/>
          <w:szCs w:val="24"/>
        </w:rPr>
        <w:t xml:space="preserve">they </w:t>
      </w:r>
      <w:r w:rsidR="00180AA2">
        <w:rPr>
          <w:rFonts w:ascii="Times New Roman" w:hAnsi="Times New Roman" w:cs="Times New Roman"/>
          <w:sz w:val="24"/>
          <w:szCs w:val="24"/>
        </w:rPr>
        <w:t xml:space="preserve">are a part of </w:t>
      </w:r>
      <w:r>
        <w:rPr>
          <w:rFonts w:ascii="Times New Roman" w:hAnsi="Times New Roman" w:cs="Times New Roman"/>
          <w:sz w:val="24"/>
          <w:szCs w:val="24"/>
        </w:rPr>
        <w:t xml:space="preserve">by specifically identifying it as part of the registration </w:t>
      </w:r>
      <w:r w:rsidR="00E0088E">
        <w:rPr>
          <w:rFonts w:ascii="Times New Roman" w:hAnsi="Times New Roman" w:cs="Times New Roman"/>
          <w:sz w:val="24"/>
          <w:szCs w:val="24"/>
        </w:rPr>
        <w:t xml:space="preserve">and validation </w:t>
      </w:r>
      <w:r>
        <w:rPr>
          <w:rFonts w:ascii="Times New Roman" w:hAnsi="Times New Roman" w:cs="Times New Roman"/>
          <w:sz w:val="24"/>
          <w:szCs w:val="24"/>
        </w:rPr>
        <w:t>process</w:t>
      </w:r>
      <w:r w:rsidR="00E0088E">
        <w:rPr>
          <w:rFonts w:ascii="Times New Roman" w:hAnsi="Times New Roman" w:cs="Times New Roman"/>
          <w:sz w:val="24"/>
          <w:szCs w:val="24"/>
        </w:rPr>
        <w:t xml:space="preserve"> (i.e. upon successful registration and validation, </w:t>
      </w:r>
      <w:r>
        <w:rPr>
          <w:rFonts w:ascii="Times New Roman" w:hAnsi="Times New Roman" w:cs="Times New Roman"/>
          <w:sz w:val="24"/>
          <w:szCs w:val="24"/>
        </w:rPr>
        <w:t>each community member will be given a unique community identification number</w:t>
      </w:r>
      <w:r w:rsidR="00E0088E">
        <w:rPr>
          <w:rFonts w:ascii="Times New Roman" w:hAnsi="Times New Roman" w:cs="Times New Roman"/>
          <w:sz w:val="24"/>
          <w:szCs w:val="24"/>
        </w:rPr>
        <w:t xml:space="preserve"> that</w:t>
      </w:r>
      <w:r w:rsidR="00180AA2">
        <w:rPr>
          <w:rFonts w:ascii="Times New Roman" w:hAnsi="Times New Roman" w:cs="Times New Roman"/>
          <w:sz w:val="24"/>
          <w:szCs w:val="24"/>
        </w:rPr>
        <w:t xml:space="preserve"> will automatically associate them with </w:t>
      </w:r>
      <w:r w:rsidR="00C52E7C">
        <w:rPr>
          <w:rFonts w:ascii="Times New Roman" w:hAnsi="Times New Roman" w:cs="Times New Roman"/>
          <w:sz w:val="24"/>
          <w:szCs w:val="24"/>
        </w:rPr>
        <w:t>their identified community and the “music” string</w:t>
      </w:r>
      <w:r w:rsidR="00E0088E">
        <w:rPr>
          <w:rFonts w:ascii="Times New Roman" w:hAnsi="Times New Roman" w:cs="Times New Roman"/>
          <w:sz w:val="24"/>
          <w:szCs w:val="24"/>
        </w:rPr>
        <w:t>)</w:t>
      </w:r>
      <w:r>
        <w:rPr>
          <w:rFonts w:ascii="Times New Roman" w:hAnsi="Times New Roman" w:cs="Times New Roman"/>
          <w:sz w:val="24"/>
          <w:szCs w:val="24"/>
        </w:rPr>
        <w:t>.</w:t>
      </w:r>
    </w:p>
    <w:p w:rsidR="00031EA4" w:rsidRDefault="0002106E" w:rsidP="004716A9">
      <w:pPr>
        <w:jc w:val="both"/>
        <w:rPr>
          <w:rFonts w:ascii="Times New Roman" w:hAnsi="Times New Roman" w:cs="Times New Roman"/>
          <w:sz w:val="24"/>
          <w:szCs w:val="24"/>
        </w:rPr>
      </w:pPr>
      <w:r w:rsidRPr="002E0EF5">
        <w:rPr>
          <w:rFonts w:ascii="Times New Roman" w:hAnsi="Times New Roman" w:cs="Times New Roman"/>
          <w:color w:val="000000"/>
          <w:sz w:val="24"/>
          <w:szCs w:val="24"/>
          <w:u w:val="single"/>
        </w:rPr>
        <w:t xml:space="preserve">DotMusic’s </w:t>
      </w:r>
      <w:r w:rsidR="00745789">
        <w:rPr>
          <w:rFonts w:ascii="Times New Roman" w:hAnsi="Times New Roman" w:cs="Times New Roman"/>
          <w:color w:val="000000"/>
          <w:sz w:val="24"/>
          <w:szCs w:val="24"/>
          <w:u w:val="single"/>
        </w:rPr>
        <w:t xml:space="preserve">Community </w:t>
      </w:r>
      <w:r w:rsidRPr="002E0EF5">
        <w:rPr>
          <w:rFonts w:ascii="Times New Roman" w:hAnsi="Times New Roman" w:cs="Times New Roman"/>
          <w:color w:val="000000"/>
          <w:sz w:val="24"/>
          <w:szCs w:val="24"/>
          <w:u w:val="single"/>
        </w:rPr>
        <w:t>definition matches the applied-for string</w:t>
      </w:r>
      <w:r w:rsidRPr="002E0EF5">
        <w:rPr>
          <w:rFonts w:ascii="Times New Roman" w:hAnsi="Times New Roman" w:cs="Times New Roman"/>
          <w:color w:val="000000"/>
          <w:sz w:val="24"/>
          <w:szCs w:val="24"/>
        </w:rPr>
        <w:t xml:space="preserve"> because it allows both commercial </w:t>
      </w:r>
      <w:r w:rsidR="00745789">
        <w:rPr>
          <w:rFonts w:ascii="Times New Roman" w:hAnsi="Times New Roman" w:cs="Times New Roman"/>
          <w:color w:val="000000"/>
          <w:sz w:val="24"/>
          <w:szCs w:val="24"/>
        </w:rPr>
        <w:t>and non-commercial stakeholders</w:t>
      </w:r>
      <w:r w:rsidRPr="002E0EF5">
        <w:rPr>
          <w:rFonts w:ascii="Times New Roman" w:hAnsi="Times New Roman" w:cs="Times New Roman"/>
          <w:color w:val="000000"/>
          <w:sz w:val="24"/>
          <w:szCs w:val="24"/>
        </w:rPr>
        <w:t xml:space="preserve"> to register a .MUSIC domain </w:t>
      </w:r>
      <w:r w:rsidRPr="002E0EF5">
        <w:rPr>
          <w:rFonts w:ascii="Times New Roman" w:hAnsi="Times New Roman" w:cs="Times New Roman"/>
          <w:color w:val="000000"/>
          <w:sz w:val="24"/>
          <w:szCs w:val="24"/>
          <w:u w:val="single"/>
        </w:rPr>
        <w:t>without any conflicts of interests, over-reaching or discrimination/exclusion</w:t>
      </w:r>
      <w:r w:rsidRPr="002E0EF5">
        <w:rPr>
          <w:rFonts w:ascii="Times New Roman" w:eastAsia="Times New Roman" w:hAnsi="Times New Roman" w:cs="Times New Roman"/>
          <w:sz w:val="24"/>
          <w:szCs w:val="24"/>
        </w:rPr>
        <w:t xml:space="preserve">. </w:t>
      </w:r>
      <w:r w:rsidR="00051F57">
        <w:rPr>
          <w:rFonts w:ascii="Times New Roman" w:hAnsi="Times New Roman" w:cs="Times New Roman"/>
          <w:color w:val="000000"/>
          <w:sz w:val="24"/>
          <w:szCs w:val="24"/>
        </w:rPr>
        <w:t xml:space="preserve">Given the regulated </w:t>
      </w:r>
      <w:r w:rsidR="00051F57" w:rsidRPr="008507B6">
        <w:rPr>
          <w:rFonts w:ascii="Times New Roman" w:hAnsi="Times New Roman" w:cs="Times New Roman"/>
          <w:color w:val="000000"/>
          <w:sz w:val="24"/>
          <w:szCs w:val="24"/>
        </w:rPr>
        <w:t>sector of the commun</w:t>
      </w:r>
      <w:r w:rsidR="00745789">
        <w:rPr>
          <w:rFonts w:ascii="Times New Roman" w:hAnsi="Times New Roman" w:cs="Times New Roman"/>
          <w:color w:val="000000"/>
          <w:sz w:val="24"/>
          <w:szCs w:val="24"/>
        </w:rPr>
        <w:t xml:space="preserve">ity, </w:t>
      </w:r>
      <w:r w:rsidR="00D103CA">
        <w:rPr>
          <w:rFonts w:ascii="Times New Roman" w:hAnsi="Times New Roman" w:cs="Times New Roman"/>
          <w:color w:val="000000"/>
          <w:sz w:val="24"/>
          <w:szCs w:val="24"/>
        </w:rPr>
        <w:t>it is clear that the “Music C</w:t>
      </w:r>
      <w:r w:rsidR="00051F57" w:rsidRPr="008507B6">
        <w:rPr>
          <w:rFonts w:ascii="Times New Roman" w:hAnsi="Times New Roman" w:cs="Times New Roman"/>
          <w:color w:val="000000"/>
          <w:sz w:val="24"/>
          <w:szCs w:val="24"/>
        </w:rPr>
        <w:t xml:space="preserve">ommunity” as defined implies “more of </w:t>
      </w:r>
      <w:r w:rsidR="00051F57" w:rsidRPr="008507B6">
        <w:rPr>
          <w:rFonts w:ascii="Times New Roman" w:hAnsi="Times New Roman" w:cs="Times New Roman"/>
          <w:color w:val="000000"/>
          <w:sz w:val="24"/>
          <w:szCs w:val="24"/>
          <w:u w:val="single"/>
        </w:rPr>
        <w:t>cohesion</w:t>
      </w:r>
      <w:r w:rsidR="00051F57" w:rsidRPr="008507B6">
        <w:rPr>
          <w:rFonts w:ascii="Times New Roman" w:hAnsi="Times New Roman" w:cs="Times New Roman"/>
          <w:color w:val="000000"/>
          <w:sz w:val="24"/>
          <w:szCs w:val="24"/>
        </w:rPr>
        <w:t xml:space="preserve"> than a mere commonality of interest” with an “</w:t>
      </w:r>
      <w:r w:rsidR="00051F57" w:rsidRPr="00D103CA">
        <w:rPr>
          <w:rFonts w:ascii="Times New Roman" w:hAnsi="Times New Roman" w:cs="Times New Roman"/>
          <w:color w:val="000000"/>
          <w:sz w:val="24"/>
          <w:szCs w:val="24"/>
          <w:u w:val="single"/>
        </w:rPr>
        <w:t>awareness</w:t>
      </w:r>
      <w:r w:rsidR="00051F57" w:rsidRPr="008507B6">
        <w:rPr>
          <w:rFonts w:ascii="Times New Roman" w:hAnsi="Times New Roman" w:cs="Times New Roman"/>
          <w:color w:val="000000"/>
          <w:sz w:val="24"/>
          <w:szCs w:val="24"/>
        </w:rPr>
        <w:t xml:space="preserve"> and </w:t>
      </w:r>
      <w:r w:rsidR="00051F57" w:rsidRPr="00D103CA">
        <w:rPr>
          <w:rFonts w:ascii="Times New Roman" w:hAnsi="Times New Roman" w:cs="Times New Roman"/>
          <w:color w:val="000000"/>
          <w:sz w:val="24"/>
          <w:szCs w:val="24"/>
          <w:u w:val="single"/>
        </w:rPr>
        <w:t>recognition</w:t>
      </w:r>
      <w:r w:rsidR="00051F57" w:rsidRPr="008507B6">
        <w:rPr>
          <w:rFonts w:ascii="Times New Roman" w:hAnsi="Times New Roman" w:cs="Times New Roman"/>
          <w:color w:val="000000"/>
          <w:sz w:val="24"/>
          <w:szCs w:val="24"/>
        </w:rPr>
        <w:t xml:space="preserve"> of a community among its members.”</w:t>
      </w:r>
      <w:r w:rsidR="002D5070" w:rsidRPr="008507B6">
        <w:rPr>
          <w:rFonts w:ascii="Times New Roman" w:hAnsi="Times New Roman" w:cs="Times New Roman"/>
          <w:color w:val="000000"/>
          <w:sz w:val="24"/>
          <w:szCs w:val="24"/>
        </w:rPr>
        <w:t xml:space="preserve"> </w:t>
      </w:r>
      <w:r w:rsidR="008507B6" w:rsidRPr="008507B6">
        <w:rPr>
          <w:rFonts w:ascii="Times New Roman" w:hAnsi="Times New Roman" w:cs="Times New Roman"/>
          <w:sz w:val="24"/>
          <w:szCs w:val="24"/>
        </w:rPr>
        <w:t xml:space="preserve">Several international treaties mandate </w:t>
      </w:r>
      <w:r w:rsidR="008507B6" w:rsidRPr="008507B6">
        <w:rPr>
          <w:rFonts w:ascii="Times New Roman" w:hAnsi="Times New Roman" w:cs="Times New Roman"/>
          <w:sz w:val="24"/>
          <w:szCs w:val="24"/>
          <w:u w:val="single"/>
        </w:rPr>
        <w:t>cohesive and globally-recognized set of standards for the protection of the music community member</w:t>
      </w:r>
      <w:r w:rsidR="001D2D25">
        <w:rPr>
          <w:rFonts w:ascii="Times New Roman" w:hAnsi="Times New Roman" w:cs="Times New Roman"/>
          <w:sz w:val="24"/>
          <w:szCs w:val="24"/>
          <w:u w:val="single"/>
        </w:rPr>
        <w:t>s’</w:t>
      </w:r>
      <w:r w:rsidR="008507B6" w:rsidRPr="008507B6">
        <w:rPr>
          <w:rFonts w:ascii="Times New Roman" w:hAnsi="Times New Roman" w:cs="Times New Roman"/>
          <w:sz w:val="24"/>
          <w:szCs w:val="24"/>
          <w:u w:val="single"/>
        </w:rPr>
        <w:t xml:space="preserve"> rights with relation to their copyrighted music works</w:t>
      </w:r>
      <w:r w:rsidR="008507B6" w:rsidRPr="008507B6">
        <w:rPr>
          <w:rFonts w:ascii="Times New Roman" w:hAnsi="Times New Roman" w:cs="Times New Roman"/>
          <w:sz w:val="24"/>
          <w:szCs w:val="24"/>
        </w:rPr>
        <w:t xml:space="preserve"> around the world.</w:t>
      </w:r>
      <w:r w:rsidR="008507B6" w:rsidRPr="008507B6">
        <w:rPr>
          <w:rStyle w:val="FootnoteReference"/>
          <w:rFonts w:ascii="Times New Roman" w:hAnsi="Times New Roman" w:cs="Times New Roman"/>
          <w:sz w:val="24"/>
          <w:szCs w:val="24"/>
        </w:rPr>
        <w:footnoteReference w:id="10"/>
      </w:r>
      <w:r w:rsidR="008507B6" w:rsidRPr="008507B6">
        <w:rPr>
          <w:rFonts w:ascii="Times New Roman" w:hAnsi="Times New Roman" w:cs="Times New Roman"/>
          <w:sz w:val="24"/>
          <w:szCs w:val="24"/>
        </w:rPr>
        <w:t xml:space="preserve"> </w:t>
      </w:r>
    </w:p>
    <w:p w:rsidR="002D2DA0" w:rsidRPr="00B94795" w:rsidRDefault="002D5070" w:rsidP="004716A9">
      <w:pPr>
        <w:jc w:val="both"/>
        <w:rPr>
          <w:rFonts w:ascii="Times New Roman" w:hAnsi="Times New Roman" w:cs="Times New Roman"/>
          <w:sz w:val="24"/>
          <w:szCs w:val="24"/>
        </w:rPr>
      </w:pPr>
      <w:r w:rsidRPr="008507B6">
        <w:rPr>
          <w:rFonts w:ascii="Times New Roman" w:hAnsi="Times New Roman" w:cs="Times New Roman"/>
          <w:color w:val="000000"/>
          <w:sz w:val="24"/>
          <w:szCs w:val="24"/>
        </w:rPr>
        <w:t>The Berne Convention for the Protection of Literary and Artistic Works</w:t>
      </w:r>
      <w:r w:rsidRPr="008507B6">
        <w:rPr>
          <w:rStyle w:val="FootnoteReference"/>
          <w:rFonts w:ascii="Times New Roman" w:hAnsi="Times New Roman" w:cs="Times New Roman"/>
          <w:color w:val="000000"/>
          <w:sz w:val="24"/>
          <w:szCs w:val="24"/>
        </w:rPr>
        <w:footnoteReference w:id="11"/>
      </w:r>
      <w:r w:rsidRPr="008507B6">
        <w:rPr>
          <w:rFonts w:ascii="Times New Roman" w:hAnsi="Times New Roman" w:cs="Times New Roman"/>
          <w:color w:val="000000"/>
          <w:sz w:val="24"/>
          <w:szCs w:val="24"/>
        </w:rPr>
        <w:t xml:space="preserve"> </w:t>
      </w:r>
      <w:r w:rsidRPr="008507B6">
        <w:rPr>
          <w:rFonts w:ascii="Times New Roman" w:hAnsi="Times New Roman" w:cs="Times New Roman"/>
          <w:sz w:val="24"/>
          <w:szCs w:val="24"/>
        </w:rPr>
        <w:t xml:space="preserve">provides that each of the 168 contracting </w:t>
      </w:r>
      <w:r w:rsidR="008507B6" w:rsidRPr="008507B6">
        <w:rPr>
          <w:rFonts w:ascii="Times New Roman" w:hAnsi="Times New Roman" w:cs="Times New Roman"/>
          <w:sz w:val="24"/>
          <w:szCs w:val="24"/>
        </w:rPr>
        <w:t>parties</w:t>
      </w:r>
      <w:r w:rsidRPr="008507B6">
        <w:rPr>
          <w:rStyle w:val="FootnoteReference"/>
          <w:rFonts w:ascii="Times New Roman" w:hAnsi="Times New Roman" w:cs="Times New Roman"/>
          <w:sz w:val="24"/>
          <w:szCs w:val="24"/>
        </w:rPr>
        <w:footnoteReference w:id="12"/>
      </w:r>
      <w:r w:rsidRPr="008507B6">
        <w:rPr>
          <w:rFonts w:ascii="Times New Roman" w:hAnsi="Times New Roman" w:cs="Times New Roman"/>
          <w:sz w:val="24"/>
          <w:szCs w:val="24"/>
        </w:rPr>
        <w:t xml:space="preserve"> (representing an overwhelming majority of the world’s population) provides automatic protection for music works first published in other countries of the Berne union and for unpublished music works whose authors are citizens of or resident in such other countries.</w:t>
      </w:r>
      <w:r w:rsidRPr="008507B6">
        <w:rPr>
          <w:rStyle w:val="FootnoteReference"/>
          <w:rFonts w:ascii="Times New Roman" w:hAnsi="Times New Roman" w:cs="Times New Roman"/>
          <w:sz w:val="24"/>
          <w:szCs w:val="24"/>
        </w:rPr>
        <w:footnoteReference w:id="13"/>
      </w:r>
      <w:r w:rsidRPr="008507B6">
        <w:rPr>
          <w:rFonts w:ascii="Times New Roman" w:hAnsi="Times New Roman" w:cs="Times New Roman"/>
          <w:sz w:val="24"/>
          <w:szCs w:val="24"/>
        </w:rPr>
        <w:t xml:space="preserve"> </w:t>
      </w:r>
      <w:r w:rsidR="00D103CA">
        <w:rPr>
          <w:rFonts w:ascii="Times New Roman" w:hAnsi="Times New Roman" w:cs="Times New Roman"/>
          <w:sz w:val="24"/>
          <w:szCs w:val="24"/>
        </w:rPr>
        <w:t>This means that if a Music C</w:t>
      </w:r>
      <w:r w:rsidR="008507B6" w:rsidRPr="008507B6">
        <w:rPr>
          <w:rFonts w:ascii="Times New Roman" w:hAnsi="Times New Roman" w:cs="Times New Roman"/>
          <w:sz w:val="24"/>
          <w:szCs w:val="24"/>
        </w:rPr>
        <w:t>ommunity member’s copyright rights are violated in any other signatory country’s jurisdiction, then the music community member will have the music copyright rights given by that country.</w:t>
      </w:r>
      <w:r w:rsidR="008507B6">
        <w:rPr>
          <w:rFonts w:ascii="Times New Roman" w:hAnsi="Times New Roman" w:cs="Times New Roman"/>
          <w:sz w:val="24"/>
          <w:szCs w:val="24"/>
        </w:rPr>
        <w:t xml:space="preserve"> </w:t>
      </w:r>
      <w:r w:rsidR="00A00670">
        <w:rPr>
          <w:rFonts w:ascii="Times New Roman" w:hAnsi="Times New Roman" w:cs="Times New Roman"/>
          <w:sz w:val="24"/>
          <w:szCs w:val="24"/>
        </w:rPr>
        <w:t xml:space="preserve">Music Community </w:t>
      </w:r>
      <w:r w:rsidR="008507B6">
        <w:rPr>
          <w:rFonts w:ascii="Times New Roman" w:hAnsi="Times New Roman" w:cs="Times New Roman"/>
          <w:sz w:val="24"/>
          <w:szCs w:val="24"/>
        </w:rPr>
        <w:t>member</w:t>
      </w:r>
      <w:r w:rsidR="00A00670">
        <w:rPr>
          <w:rFonts w:ascii="Times New Roman" w:hAnsi="Times New Roman" w:cs="Times New Roman"/>
          <w:sz w:val="24"/>
          <w:szCs w:val="24"/>
        </w:rPr>
        <w:t xml:space="preserve">s are </w:t>
      </w:r>
      <w:r w:rsidR="00A00670" w:rsidRPr="00402AA1">
        <w:rPr>
          <w:rFonts w:ascii="Times New Roman" w:hAnsi="Times New Roman" w:cs="Times New Roman"/>
          <w:sz w:val="24"/>
          <w:szCs w:val="24"/>
          <w:u w:val="single"/>
        </w:rPr>
        <w:t xml:space="preserve">clearly aware of the </w:t>
      </w:r>
      <w:r w:rsidR="00402AA1">
        <w:rPr>
          <w:rFonts w:ascii="Times New Roman" w:hAnsi="Times New Roman" w:cs="Times New Roman"/>
          <w:sz w:val="24"/>
          <w:szCs w:val="24"/>
          <w:u w:val="single"/>
        </w:rPr>
        <w:t xml:space="preserve">collective </w:t>
      </w:r>
      <w:r w:rsidR="00A00670" w:rsidRPr="00402AA1">
        <w:rPr>
          <w:rFonts w:ascii="Times New Roman" w:hAnsi="Times New Roman" w:cs="Times New Roman"/>
          <w:sz w:val="24"/>
          <w:szCs w:val="24"/>
          <w:u w:val="single"/>
        </w:rPr>
        <w:t>C</w:t>
      </w:r>
      <w:r w:rsidR="008507B6" w:rsidRPr="00402AA1">
        <w:rPr>
          <w:rFonts w:ascii="Times New Roman" w:hAnsi="Times New Roman" w:cs="Times New Roman"/>
          <w:sz w:val="24"/>
          <w:szCs w:val="24"/>
          <w:u w:val="single"/>
        </w:rPr>
        <w:t>ommunity’s rights</w:t>
      </w:r>
      <w:r w:rsidR="00745789">
        <w:rPr>
          <w:rFonts w:ascii="Times New Roman" w:hAnsi="Times New Roman" w:cs="Times New Roman"/>
          <w:sz w:val="24"/>
          <w:szCs w:val="24"/>
          <w:u w:val="single"/>
        </w:rPr>
        <w:t>,</w:t>
      </w:r>
      <w:r w:rsidR="008507B6">
        <w:rPr>
          <w:rFonts w:ascii="Times New Roman" w:hAnsi="Times New Roman" w:cs="Times New Roman"/>
          <w:sz w:val="24"/>
          <w:szCs w:val="24"/>
        </w:rPr>
        <w:t xml:space="preserve"> </w:t>
      </w:r>
      <w:r w:rsidR="00A00670">
        <w:rPr>
          <w:rFonts w:ascii="Times New Roman" w:hAnsi="Times New Roman" w:cs="Times New Roman"/>
          <w:sz w:val="24"/>
          <w:szCs w:val="24"/>
        </w:rPr>
        <w:t xml:space="preserve">which could not be made possible without these </w:t>
      </w:r>
      <w:r w:rsidR="008507B6">
        <w:rPr>
          <w:rFonts w:ascii="Times New Roman" w:hAnsi="Times New Roman" w:cs="Times New Roman"/>
          <w:sz w:val="24"/>
          <w:szCs w:val="24"/>
        </w:rPr>
        <w:t>cohesive and globally-recognized set of standards.</w:t>
      </w:r>
      <w:r w:rsidR="00A00670">
        <w:rPr>
          <w:rFonts w:ascii="Times New Roman" w:hAnsi="Times New Roman" w:cs="Times New Roman"/>
          <w:sz w:val="24"/>
          <w:szCs w:val="24"/>
        </w:rPr>
        <w:t xml:space="preserve"> If such </w:t>
      </w:r>
      <w:r w:rsidR="00626679">
        <w:rPr>
          <w:rFonts w:ascii="Times New Roman" w:hAnsi="Times New Roman" w:cs="Times New Roman"/>
          <w:sz w:val="24"/>
          <w:szCs w:val="24"/>
        </w:rPr>
        <w:t>standards</w:t>
      </w:r>
      <w:r w:rsidR="00A00670">
        <w:rPr>
          <w:rFonts w:ascii="Times New Roman" w:hAnsi="Times New Roman" w:cs="Times New Roman"/>
          <w:sz w:val="24"/>
          <w:szCs w:val="24"/>
        </w:rPr>
        <w:t xml:space="preserve"> were </w:t>
      </w:r>
      <w:r w:rsidR="00A00670" w:rsidRPr="00402AA1">
        <w:rPr>
          <w:rFonts w:ascii="Times New Roman" w:hAnsi="Times New Roman" w:cs="Times New Roman"/>
          <w:sz w:val="24"/>
          <w:szCs w:val="24"/>
          <w:u w:val="single"/>
        </w:rPr>
        <w:t>not</w:t>
      </w:r>
      <w:r w:rsidR="00A00670">
        <w:rPr>
          <w:rFonts w:ascii="Times New Roman" w:hAnsi="Times New Roman" w:cs="Times New Roman"/>
          <w:sz w:val="24"/>
          <w:szCs w:val="24"/>
        </w:rPr>
        <w:t xml:space="preserve"> </w:t>
      </w:r>
      <w:r w:rsidR="00626679">
        <w:rPr>
          <w:rFonts w:ascii="Times New Roman" w:hAnsi="Times New Roman" w:cs="Times New Roman"/>
          <w:sz w:val="24"/>
          <w:szCs w:val="24"/>
        </w:rPr>
        <w:t xml:space="preserve">coherent </w:t>
      </w:r>
      <w:r w:rsidR="00A00670">
        <w:rPr>
          <w:rFonts w:ascii="Times New Roman" w:hAnsi="Times New Roman" w:cs="Times New Roman"/>
          <w:sz w:val="24"/>
          <w:szCs w:val="24"/>
        </w:rPr>
        <w:t>or enforced then</w:t>
      </w:r>
      <w:r w:rsidR="00626679">
        <w:rPr>
          <w:rFonts w:ascii="Times New Roman" w:hAnsi="Times New Roman" w:cs="Times New Roman"/>
          <w:sz w:val="24"/>
          <w:szCs w:val="24"/>
        </w:rPr>
        <w:t xml:space="preserve"> music </w:t>
      </w:r>
      <w:r w:rsidR="00626679" w:rsidRPr="005F6A8A">
        <w:rPr>
          <w:rFonts w:ascii="Times New Roman" w:hAnsi="Times New Roman" w:cs="Times New Roman"/>
          <w:sz w:val="24"/>
          <w:szCs w:val="24"/>
          <w:u w:val="single"/>
        </w:rPr>
        <w:t xml:space="preserve">would not be able to </w:t>
      </w:r>
      <w:r w:rsidR="00402AA1" w:rsidRPr="005F6A8A">
        <w:rPr>
          <w:rFonts w:ascii="Times New Roman" w:hAnsi="Times New Roman" w:cs="Times New Roman"/>
          <w:sz w:val="24"/>
          <w:szCs w:val="24"/>
          <w:u w:val="single"/>
        </w:rPr>
        <w:t>exist in its current form</w:t>
      </w:r>
      <w:r w:rsidR="00402AA1">
        <w:rPr>
          <w:rFonts w:ascii="Times New Roman" w:hAnsi="Times New Roman" w:cs="Times New Roman"/>
          <w:sz w:val="24"/>
          <w:szCs w:val="24"/>
        </w:rPr>
        <w:t xml:space="preserve"> and the industry component of the </w:t>
      </w:r>
      <w:r w:rsidR="00745789">
        <w:rPr>
          <w:rFonts w:ascii="Times New Roman" w:hAnsi="Times New Roman" w:cs="Times New Roman"/>
          <w:sz w:val="24"/>
          <w:szCs w:val="24"/>
        </w:rPr>
        <w:t>M</w:t>
      </w:r>
      <w:r w:rsidR="00402AA1">
        <w:rPr>
          <w:rFonts w:ascii="Times New Roman" w:hAnsi="Times New Roman" w:cs="Times New Roman"/>
          <w:sz w:val="24"/>
          <w:szCs w:val="24"/>
        </w:rPr>
        <w:t xml:space="preserve">usic </w:t>
      </w:r>
      <w:r w:rsidR="00745789">
        <w:rPr>
          <w:rFonts w:ascii="Times New Roman" w:hAnsi="Times New Roman" w:cs="Times New Roman"/>
          <w:sz w:val="24"/>
          <w:szCs w:val="24"/>
        </w:rPr>
        <w:t xml:space="preserve">Community </w:t>
      </w:r>
      <w:r w:rsidR="00402AA1">
        <w:rPr>
          <w:rFonts w:ascii="Times New Roman" w:hAnsi="Times New Roman" w:cs="Times New Roman"/>
          <w:sz w:val="24"/>
          <w:szCs w:val="24"/>
        </w:rPr>
        <w:t xml:space="preserve">sector would </w:t>
      </w:r>
      <w:r w:rsidR="00402AA1" w:rsidRPr="00745789">
        <w:rPr>
          <w:rFonts w:ascii="Times New Roman" w:hAnsi="Times New Roman" w:cs="Times New Roman"/>
          <w:sz w:val="24"/>
          <w:szCs w:val="24"/>
          <w:u w:val="single"/>
        </w:rPr>
        <w:t>not</w:t>
      </w:r>
      <w:r w:rsidR="00402AA1">
        <w:rPr>
          <w:rFonts w:ascii="Times New Roman" w:hAnsi="Times New Roman" w:cs="Times New Roman"/>
          <w:sz w:val="24"/>
          <w:szCs w:val="24"/>
        </w:rPr>
        <w:t xml:space="preserve"> </w:t>
      </w:r>
      <w:r w:rsidR="00745789">
        <w:rPr>
          <w:rFonts w:ascii="Times New Roman" w:hAnsi="Times New Roman" w:cs="Times New Roman"/>
          <w:sz w:val="24"/>
          <w:szCs w:val="24"/>
        </w:rPr>
        <w:t>exist</w:t>
      </w:r>
      <w:r w:rsidR="00402AA1">
        <w:rPr>
          <w:rFonts w:ascii="Times New Roman" w:hAnsi="Times New Roman" w:cs="Times New Roman"/>
          <w:sz w:val="24"/>
          <w:szCs w:val="24"/>
        </w:rPr>
        <w:t>.</w:t>
      </w:r>
      <w:r w:rsidR="00BE32F5">
        <w:rPr>
          <w:rFonts w:ascii="Times New Roman" w:hAnsi="Times New Roman" w:cs="Times New Roman"/>
          <w:sz w:val="24"/>
          <w:szCs w:val="24"/>
        </w:rPr>
        <w:t xml:space="preserve"> As such, the C</w:t>
      </w:r>
      <w:r w:rsidR="00C306C6">
        <w:rPr>
          <w:rFonts w:ascii="Times New Roman" w:hAnsi="Times New Roman" w:cs="Times New Roman"/>
          <w:sz w:val="24"/>
          <w:szCs w:val="24"/>
        </w:rPr>
        <w:t>ommunity</w:t>
      </w:r>
      <w:r w:rsidR="00BE32F5">
        <w:rPr>
          <w:rFonts w:ascii="Times New Roman" w:hAnsi="Times New Roman" w:cs="Times New Roman"/>
          <w:sz w:val="24"/>
          <w:szCs w:val="24"/>
        </w:rPr>
        <w:t>’s</w:t>
      </w:r>
      <w:r w:rsidR="00C306C6">
        <w:rPr>
          <w:rFonts w:ascii="Times New Roman" w:hAnsi="Times New Roman" w:cs="Times New Roman"/>
          <w:sz w:val="24"/>
          <w:szCs w:val="24"/>
        </w:rPr>
        <w:t xml:space="preserve"> </w:t>
      </w:r>
      <w:r w:rsidR="00745789" w:rsidRPr="00745789">
        <w:rPr>
          <w:rFonts w:ascii="Times New Roman" w:hAnsi="Times New Roman" w:cs="Times New Roman"/>
          <w:i/>
          <w:sz w:val="24"/>
          <w:szCs w:val="24"/>
        </w:rPr>
        <w:t>E</w:t>
      </w:r>
      <w:r w:rsidR="00C306C6" w:rsidRPr="00745789">
        <w:rPr>
          <w:rFonts w:ascii="Times New Roman" w:hAnsi="Times New Roman" w:cs="Times New Roman"/>
          <w:i/>
          <w:sz w:val="24"/>
          <w:szCs w:val="24"/>
        </w:rPr>
        <w:t>stablishment</w:t>
      </w:r>
      <w:r w:rsidR="00C306C6">
        <w:rPr>
          <w:rFonts w:ascii="Times New Roman" w:hAnsi="Times New Roman" w:cs="Times New Roman"/>
          <w:sz w:val="24"/>
          <w:szCs w:val="24"/>
        </w:rPr>
        <w:t xml:space="preserve"> and definition is “cohesive” and</w:t>
      </w:r>
      <w:r w:rsidR="00313D71">
        <w:rPr>
          <w:rFonts w:ascii="Times New Roman" w:hAnsi="Times New Roman" w:cs="Times New Roman"/>
          <w:sz w:val="24"/>
          <w:szCs w:val="24"/>
        </w:rPr>
        <w:t xml:space="preserve"> hence </w:t>
      </w:r>
      <w:r w:rsidR="00313D71" w:rsidRPr="00313D71">
        <w:rPr>
          <w:rFonts w:ascii="Times New Roman" w:hAnsi="Times New Roman" w:cs="Times New Roman"/>
          <w:sz w:val="24"/>
          <w:szCs w:val="24"/>
          <w:u w:val="single"/>
        </w:rPr>
        <w:t>can</w:t>
      </w:r>
      <w:r w:rsidR="00BE32F5" w:rsidRPr="00313D71">
        <w:rPr>
          <w:rFonts w:ascii="Times New Roman" w:hAnsi="Times New Roman" w:cs="Times New Roman"/>
          <w:sz w:val="24"/>
          <w:szCs w:val="24"/>
          <w:u w:val="single"/>
        </w:rPr>
        <w:t>not</w:t>
      </w:r>
      <w:r w:rsidR="00BE32F5">
        <w:rPr>
          <w:rFonts w:ascii="Times New Roman" w:hAnsi="Times New Roman" w:cs="Times New Roman"/>
          <w:sz w:val="24"/>
          <w:szCs w:val="24"/>
        </w:rPr>
        <w:t xml:space="preserve"> </w:t>
      </w:r>
      <w:r w:rsidR="00313D71">
        <w:rPr>
          <w:rFonts w:ascii="Times New Roman" w:hAnsi="Times New Roman" w:cs="Times New Roman"/>
          <w:sz w:val="24"/>
          <w:szCs w:val="24"/>
        </w:rPr>
        <w:t xml:space="preserve">be </w:t>
      </w:r>
      <w:r w:rsidR="00C306C6">
        <w:rPr>
          <w:rFonts w:ascii="Times New Roman" w:hAnsi="Times New Roman" w:cs="Times New Roman"/>
          <w:sz w:val="24"/>
          <w:szCs w:val="24"/>
        </w:rPr>
        <w:t>construed</w:t>
      </w:r>
      <w:r w:rsidR="00857E22">
        <w:rPr>
          <w:rFonts w:ascii="Times New Roman" w:hAnsi="Times New Roman" w:cs="Times New Roman"/>
          <w:sz w:val="24"/>
          <w:szCs w:val="24"/>
        </w:rPr>
        <w:t xml:space="preserve"> since the Community </w:t>
      </w:r>
      <w:r w:rsidR="000C534F" w:rsidRPr="00B94795">
        <w:rPr>
          <w:rFonts w:ascii="Times New Roman" w:hAnsi="Times New Roman" w:cs="Times New Roman"/>
          <w:sz w:val="24"/>
          <w:szCs w:val="24"/>
        </w:rPr>
        <w:t>is</w:t>
      </w:r>
      <w:r w:rsidR="00745789">
        <w:rPr>
          <w:rFonts w:ascii="Times New Roman" w:hAnsi="Times New Roman" w:cs="Times New Roman"/>
          <w:sz w:val="24"/>
          <w:szCs w:val="24"/>
        </w:rPr>
        <w:t xml:space="preserve"> a</w:t>
      </w:r>
      <w:r w:rsidR="000C534F" w:rsidRPr="00B94795">
        <w:rPr>
          <w:rFonts w:ascii="Times New Roman" w:hAnsi="Times New Roman" w:cs="Times New Roman"/>
          <w:sz w:val="24"/>
          <w:szCs w:val="24"/>
        </w:rPr>
        <w:t xml:space="preserve"> </w:t>
      </w:r>
      <w:r w:rsidR="000C534F" w:rsidRPr="00B94795">
        <w:rPr>
          <w:rFonts w:ascii="Times New Roman" w:hAnsi="Times New Roman" w:cs="Times New Roman"/>
          <w:sz w:val="24"/>
          <w:szCs w:val="24"/>
          <w:u w:val="single"/>
        </w:rPr>
        <w:t>logical alliance of music communities</w:t>
      </w:r>
      <w:r w:rsidR="000C534F" w:rsidRPr="00B94795">
        <w:rPr>
          <w:rFonts w:ascii="Times New Roman" w:hAnsi="Times New Roman" w:cs="Times New Roman"/>
          <w:sz w:val="24"/>
          <w:szCs w:val="24"/>
        </w:rPr>
        <w:t xml:space="preserve"> that </w:t>
      </w:r>
      <w:r w:rsidR="00745789">
        <w:rPr>
          <w:rFonts w:ascii="Times New Roman" w:hAnsi="Times New Roman" w:cs="Times New Roman"/>
          <w:sz w:val="24"/>
          <w:szCs w:val="24"/>
        </w:rPr>
        <w:t>establish</w:t>
      </w:r>
      <w:r w:rsidR="000C534F" w:rsidRPr="00B94795">
        <w:rPr>
          <w:rFonts w:ascii="Times New Roman" w:hAnsi="Times New Roman" w:cs="Times New Roman"/>
          <w:sz w:val="24"/>
          <w:szCs w:val="24"/>
        </w:rPr>
        <w:t xml:space="preserve"> a </w:t>
      </w:r>
      <w:r w:rsidR="00313D71" w:rsidRPr="00B94795">
        <w:rPr>
          <w:rFonts w:ascii="Times New Roman" w:hAnsi="Times New Roman" w:cs="Times New Roman"/>
          <w:sz w:val="24"/>
          <w:szCs w:val="24"/>
          <w:u w:val="single"/>
        </w:rPr>
        <w:t xml:space="preserve">clearly delineated and organized Community </w:t>
      </w:r>
      <w:r w:rsidR="00267F0F" w:rsidRPr="00B94795">
        <w:rPr>
          <w:rFonts w:ascii="Times New Roman" w:hAnsi="Times New Roman" w:cs="Times New Roman"/>
          <w:sz w:val="24"/>
          <w:szCs w:val="24"/>
          <w:u w:val="single"/>
        </w:rPr>
        <w:t>structure</w:t>
      </w:r>
      <w:r w:rsidR="000C534F" w:rsidRPr="00B94795">
        <w:rPr>
          <w:rFonts w:ascii="Times New Roman" w:hAnsi="Times New Roman" w:cs="Times New Roman"/>
          <w:sz w:val="24"/>
          <w:szCs w:val="24"/>
        </w:rPr>
        <w:t xml:space="preserve"> that </w:t>
      </w:r>
      <w:r w:rsidR="00857E22" w:rsidRPr="00B94795">
        <w:rPr>
          <w:rFonts w:ascii="Times New Roman" w:hAnsi="Times New Roman" w:cs="Times New Roman"/>
          <w:sz w:val="24"/>
          <w:szCs w:val="24"/>
        </w:rPr>
        <w:t>is “</w:t>
      </w:r>
      <w:r w:rsidR="00857E22" w:rsidRPr="00B94795">
        <w:rPr>
          <w:rFonts w:ascii="Times New Roman" w:hAnsi="Times New Roman" w:cs="Times New Roman"/>
          <w:sz w:val="24"/>
          <w:szCs w:val="24"/>
          <w:u w:val="single"/>
        </w:rPr>
        <w:t>closely united</w:t>
      </w:r>
      <w:r w:rsidR="00857E22" w:rsidRPr="00B94795">
        <w:rPr>
          <w:rFonts w:ascii="Times New Roman" w:hAnsi="Times New Roman" w:cs="Times New Roman"/>
          <w:sz w:val="24"/>
          <w:szCs w:val="24"/>
        </w:rPr>
        <w:t>”</w:t>
      </w:r>
      <w:r w:rsidR="00745789">
        <w:rPr>
          <w:rFonts w:ascii="Times New Roman" w:hAnsi="Times New Roman" w:cs="Times New Roman"/>
          <w:sz w:val="24"/>
          <w:szCs w:val="24"/>
        </w:rPr>
        <w:t xml:space="preserve"> and functions as a “whole”</w:t>
      </w:r>
    </w:p>
    <w:p w:rsidR="006015C0" w:rsidRDefault="00B94795" w:rsidP="00B94795">
      <w:pPr>
        <w:jc w:val="both"/>
        <w:rPr>
          <w:rFonts w:ascii="Times New Roman" w:eastAsia="Times New Roman" w:hAnsi="Times New Roman" w:cs="Times New Roman"/>
          <w:sz w:val="24"/>
          <w:szCs w:val="24"/>
        </w:rPr>
      </w:pPr>
      <w:r w:rsidRPr="00B94795">
        <w:rPr>
          <w:rFonts w:ascii="Times New Roman" w:eastAsia="Times New Roman" w:hAnsi="Times New Roman" w:cs="Times New Roman"/>
          <w:sz w:val="24"/>
          <w:szCs w:val="24"/>
        </w:rPr>
        <w:t xml:space="preserve">Further evidence to substantiate the </w:t>
      </w:r>
      <w:r w:rsidRPr="00B94795">
        <w:rPr>
          <w:rFonts w:ascii="Times New Roman" w:eastAsia="Times New Roman" w:hAnsi="Times New Roman" w:cs="Times New Roman"/>
          <w:sz w:val="24"/>
          <w:szCs w:val="24"/>
          <w:u w:val="single"/>
        </w:rPr>
        <w:t>cohesive, symbiotic and overlapping nature of the Community</w:t>
      </w:r>
      <w:r w:rsidRPr="00B94795">
        <w:rPr>
          <w:rFonts w:ascii="Times New Roman" w:eastAsia="Times New Roman" w:hAnsi="Times New Roman" w:cs="Times New Roman"/>
          <w:sz w:val="24"/>
          <w:szCs w:val="24"/>
        </w:rPr>
        <w:t xml:space="preserve">, </w:t>
      </w:r>
      <w:r w:rsidR="00264DEE">
        <w:rPr>
          <w:rFonts w:ascii="Times New Roman" w:eastAsia="Times New Roman" w:hAnsi="Times New Roman" w:cs="Times New Roman"/>
          <w:sz w:val="24"/>
          <w:szCs w:val="24"/>
        </w:rPr>
        <w:t>includes other</w:t>
      </w:r>
      <w:r w:rsidRPr="00B94795">
        <w:rPr>
          <w:rFonts w:ascii="Times New Roman" w:eastAsia="Times New Roman" w:hAnsi="Times New Roman" w:cs="Times New Roman"/>
          <w:sz w:val="24"/>
          <w:szCs w:val="24"/>
        </w:rPr>
        <w:t xml:space="preserve"> globally-recognized standards and classification systems, which identify who the individual songwriters, publishers and rights holders are and which songs they are associated with so that Community members are appropriately compensated, regardless </w:t>
      </w:r>
      <w:r w:rsidR="00195729">
        <w:rPr>
          <w:rFonts w:ascii="Times New Roman" w:eastAsia="Times New Roman" w:hAnsi="Times New Roman" w:cs="Times New Roman"/>
          <w:sz w:val="24"/>
          <w:szCs w:val="24"/>
        </w:rPr>
        <w:t xml:space="preserve">of </w:t>
      </w:r>
      <w:r w:rsidRPr="00B94795">
        <w:rPr>
          <w:rFonts w:ascii="Times New Roman" w:eastAsia="Times New Roman" w:hAnsi="Times New Roman" w:cs="Times New Roman"/>
          <w:sz w:val="24"/>
          <w:szCs w:val="24"/>
        </w:rPr>
        <w:t>whether the constituent is a commercial, non-commercial or amateur entity. The “</w:t>
      </w:r>
      <w:r w:rsidR="00D103CA">
        <w:rPr>
          <w:rFonts w:ascii="Times New Roman" w:eastAsia="Times New Roman" w:hAnsi="Times New Roman" w:cs="Times New Roman"/>
          <w:sz w:val="24"/>
          <w:szCs w:val="24"/>
        </w:rPr>
        <w:t>music</w:t>
      </w:r>
      <w:r w:rsidRPr="00B94795">
        <w:rPr>
          <w:rFonts w:ascii="Times New Roman" w:eastAsia="Times New Roman" w:hAnsi="Times New Roman" w:cs="Times New Roman"/>
          <w:sz w:val="24"/>
          <w:szCs w:val="24"/>
        </w:rPr>
        <w:t>” string is commonly used in classification systems such as ISMN,</w:t>
      </w:r>
      <w:r w:rsidRPr="00B94795">
        <w:rPr>
          <w:rStyle w:val="FootnoteReference"/>
          <w:rFonts w:ascii="Times New Roman" w:eastAsia="DFKai-SB" w:hAnsi="Times New Roman" w:cs="Times New Roman"/>
          <w:sz w:val="24"/>
          <w:szCs w:val="24"/>
        </w:rPr>
        <w:footnoteReference w:id="14"/>
      </w:r>
      <w:r w:rsidRPr="00B94795">
        <w:rPr>
          <w:rFonts w:ascii="Times New Roman" w:eastAsia="Times New Roman" w:hAnsi="Times New Roman" w:cs="Times New Roman"/>
          <w:sz w:val="24"/>
          <w:szCs w:val="24"/>
        </w:rPr>
        <w:t xml:space="preserve"> ISRC,</w:t>
      </w:r>
      <w:r w:rsidRPr="00B94795">
        <w:rPr>
          <w:rStyle w:val="FootnoteReference"/>
          <w:rFonts w:ascii="Times New Roman" w:eastAsia="DFKai-SB" w:hAnsi="Times New Roman" w:cs="Times New Roman"/>
          <w:sz w:val="24"/>
          <w:szCs w:val="24"/>
        </w:rPr>
        <w:footnoteReference w:id="15"/>
      </w:r>
      <w:r w:rsidRPr="00B94795">
        <w:rPr>
          <w:rFonts w:ascii="Times New Roman" w:eastAsia="Times New Roman" w:hAnsi="Times New Roman" w:cs="Times New Roman"/>
          <w:sz w:val="24"/>
          <w:szCs w:val="24"/>
        </w:rPr>
        <w:t xml:space="preserve"> ISWC,</w:t>
      </w:r>
      <w:r w:rsidRPr="00B94795">
        <w:rPr>
          <w:rStyle w:val="FootnoteReference"/>
          <w:rFonts w:ascii="Times New Roman" w:eastAsia="DFKai-SB" w:hAnsi="Times New Roman" w:cs="Times New Roman"/>
          <w:sz w:val="24"/>
          <w:szCs w:val="24"/>
        </w:rPr>
        <w:footnoteReference w:id="16"/>
      </w:r>
      <w:r w:rsidRPr="00B94795">
        <w:rPr>
          <w:rFonts w:ascii="Times New Roman" w:eastAsia="Times New Roman" w:hAnsi="Times New Roman" w:cs="Times New Roman"/>
          <w:sz w:val="24"/>
          <w:szCs w:val="24"/>
        </w:rPr>
        <w:t xml:space="preserve"> </w:t>
      </w:r>
      <w:proofErr w:type="gramStart"/>
      <w:r w:rsidRPr="00B94795">
        <w:rPr>
          <w:rFonts w:ascii="Times New Roman" w:eastAsia="Times New Roman" w:hAnsi="Times New Roman" w:cs="Times New Roman"/>
          <w:sz w:val="24"/>
          <w:szCs w:val="24"/>
        </w:rPr>
        <w:t>ISNI</w:t>
      </w:r>
      <w:proofErr w:type="gramEnd"/>
      <w:r w:rsidR="00594F0E">
        <w:rPr>
          <w:rFonts w:ascii="Times New Roman" w:eastAsia="Times New Roman" w:hAnsi="Times New Roman" w:cs="Times New Roman"/>
          <w:sz w:val="24"/>
          <w:szCs w:val="24"/>
        </w:rPr>
        <w:t>.</w:t>
      </w:r>
      <w:r w:rsidRPr="00B94795">
        <w:rPr>
          <w:rStyle w:val="FootnoteReference"/>
          <w:rFonts w:ascii="Times New Roman" w:eastAsia="DFKai-SB" w:hAnsi="Times New Roman" w:cs="Times New Roman"/>
          <w:sz w:val="24"/>
          <w:szCs w:val="24"/>
        </w:rPr>
        <w:footnoteReference w:id="17"/>
      </w:r>
      <w:r w:rsidRPr="00B94795">
        <w:rPr>
          <w:rFonts w:ascii="Times New Roman" w:eastAsia="Times New Roman" w:hAnsi="Times New Roman" w:cs="Times New Roman"/>
          <w:i/>
          <w:sz w:val="24"/>
          <w:szCs w:val="24"/>
        </w:rPr>
        <w:t xml:space="preserve"> </w:t>
      </w:r>
      <w:r w:rsidRPr="00B94795">
        <w:rPr>
          <w:rFonts w:ascii="Times New Roman" w:eastAsia="Times New Roman" w:hAnsi="Times New Roman" w:cs="Times New Roman"/>
          <w:sz w:val="24"/>
          <w:szCs w:val="24"/>
        </w:rPr>
        <w:t>(</w:t>
      </w:r>
      <w:r>
        <w:rPr>
          <w:rFonts w:ascii="Times New Roman" w:eastAsia="MS Gothic" w:hAnsi="Times New Roman" w:cs="Times New Roman"/>
          <w:color w:val="000000"/>
          <w:sz w:val="24"/>
          <w:szCs w:val="24"/>
        </w:rPr>
        <w:t>Application Answer to Q</w:t>
      </w:r>
      <w:r w:rsidRPr="00B94795">
        <w:rPr>
          <w:rFonts w:ascii="Times New Roman" w:eastAsia="MS Gothic" w:hAnsi="Times New Roman" w:cs="Times New Roman"/>
          <w:color w:val="000000"/>
          <w:sz w:val="24"/>
          <w:szCs w:val="24"/>
        </w:rPr>
        <w:t xml:space="preserve">uestion </w:t>
      </w:r>
      <w:r w:rsidRPr="00B94795">
        <w:rPr>
          <w:rFonts w:ascii="Times New Roman" w:eastAsia="Times New Roman" w:hAnsi="Times New Roman" w:cs="Times New Roman"/>
          <w:sz w:val="24"/>
          <w:szCs w:val="24"/>
        </w:rPr>
        <w:t>20a)</w:t>
      </w:r>
      <w:r>
        <w:rPr>
          <w:rFonts w:ascii="Times New Roman" w:eastAsia="Times New Roman" w:hAnsi="Times New Roman" w:cs="Times New Roman"/>
          <w:sz w:val="24"/>
          <w:szCs w:val="24"/>
        </w:rPr>
        <w:t>.</w:t>
      </w:r>
      <w:r w:rsidR="00594F0E">
        <w:rPr>
          <w:rFonts w:ascii="Times New Roman" w:eastAsia="Times New Roman" w:hAnsi="Times New Roman" w:cs="Times New Roman"/>
          <w:sz w:val="24"/>
          <w:szCs w:val="24"/>
        </w:rPr>
        <w:t xml:space="preserve"> For example, </w:t>
      </w:r>
      <w:r w:rsidR="00572693">
        <w:rPr>
          <w:rFonts w:ascii="Times New Roman" w:eastAsia="Times New Roman" w:hAnsi="Times New Roman" w:cs="Times New Roman"/>
          <w:sz w:val="24"/>
          <w:szCs w:val="24"/>
        </w:rPr>
        <w:t xml:space="preserve">if a music entity would like to distribute their music, either </w:t>
      </w:r>
      <w:r w:rsidR="00572693" w:rsidRPr="00BA09C1">
        <w:rPr>
          <w:rFonts w:ascii="Times New Roman" w:eastAsia="Times New Roman" w:hAnsi="Times New Roman" w:cs="Times New Roman"/>
          <w:sz w:val="24"/>
          <w:szCs w:val="24"/>
        </w:rPr>
        <w:t xml:space="preserve">commercially or for free, </w:t>
      </w:r>
      <w:r w:rsidR="00594F0E" w:rsidRPr="00BA09C1">
        <w:rPr>
          <w:rFonts w:ascii="Times New Roman" w:eastAsia="Times New Roman" w:hAnsi="Times New Roman" w:cs="Times New Roman"/>
          <w:sz w:val="24"/>
          <w:szCs w:val="24"/>
        </w:rPr>
        <w:t>the</w:t>
      </w:r>
      <w:r w:rsidR="00572693" w:rsidRPr="00BA09C1">
        <w:rPr>
          <w:rFonts w:ascii="Times New Roman" w:eastAsia="Times New Roman" w:hAnsi="Times New Roman" w:cs="Times New Roman"/>
          <w:sz w:val="24"/>
          <w:szCs w:val="24"/>
        </w:rPr>
        <w:t>n an</w:t>
      </w:r>
      <w:r w:rsidR="00594F0E" w:rsidRPr="00BA09C1">
        <w:rPr>
          <w:rFonts w:ascii="Times New Roman" w:eastAsia="Times New Roman" w:hAnsi="Times New Roman" w:cs="Times New Roman"/>
          <w:sz w:val="24"/>
          <w:szCs w:val="24"/>
        </w:rPr>
        <w:t xml:space="preserve"> ISRC </w:t>
      </w:r>
      <w:r w:rsidR="00572693" w:rsidRPr="00BA09C1">
        <w:rPr>
          <w:rFonts w:ascii="Times New Roman" w:eastAsia="Times New Roman" w:hAnsi="Times New Roman" w:cs="Times New Roman"/>
          <w:sz w:val="24"/>
          <w:szCs w:val="24"/>
        </w:rPr>
        <w:t>can be assigned to globally identify any specific music work</w:t>
      </w:r>
      <w:r w:rsidR="005426E9" w:rsidRPr="00BA09C1">
        <w:rPr>
          <w:rFonts w:ascii="Times New Roman" w:eastAsia="Times New Roman" w:hAnsi="Times New Roman" w:cs="Times New Roman"/>
          <w:sz w:val="24"/>
          <w:szCs w:val="24"/>
        </w:rPr>
        <w:t xml:space="preserve">. An ISRC, which facilitates efficient music discovery and community member payment, </w:t>
      </w:r>
      <w:r w:rsidR="00594F0E" w:rsidRPr="00BA09C1">
        <w:rPr>
          <w:rFonts w:ascii="Times New Roman" w:eastAsia="Times New Roman" w:hAnsi="Times New Roman" w:cs="Times New Roman"/>
          <w:sz w:val="24"/>
          <w:szCs w:val="24"/>
        </w:rPr>
        <w:t xml:space="preserve">is constructed from 12 characters representing country, registrant, year of registration and designation (i.e. the serial number assigned by the registrant). </w:t>
      </w:r>
      <w:r w:rsidR="00572693" w:rsidRPr="00BA09C1">
        <w:rPr>
          <w:rFonts w:ascii="Times New Roman" w:eastAsia="Times New Roman" w:hAnsi="Times New Roman" w:cs="Times New Roman"/>
          <w:sz w:val="24"/>
          <w:szCs w:val="24"/>
        </w:rPr>
        <w:t>With respect to domains, a</w:t>
      </w:r>
      <w:r w:rsidR="00822A79" w:rsidRPr="00BA09C1">
        <w:rPr>
          <w:rFonts w:ascii="Times New Roman" w:eastAsia="Times New Roman" w:hAnsi="Times New Roman" w:cs="Times New Roman"/>
          <w:sz w:val="24"/>
          <w:szCs w:val="24"/>
        </w:rPr>
        <w:t xml:space="preserve">n equivalent system that relates to </w:t>
      </w:r>
      <w:r w:rsidR="00572693" w:rsidRPr="00BA09C1">
        <w:rPr>
          <w:rFonts w:ascii="Times New Roman" w:eastAsia="Times New Roman" w:hAnsi="Times New Roman" w:cs="Times New Roman"/>
          <w:sz w:val="24"/>
          <w:szCs w:val="24"/>
        </w:rPr>
        <w:t xml:space="preserve">identifying a specific </w:t>
      </w:r>
      <w:r w:rsidR="00822A79" w:rsidRPr="00BA09C1">
        <w:rPr>
          <w:rFonts w:ascii="Times New Roman" w:eastAsia="Times New Roman" w:hAnsi="Times New Roman" w:cs="Times New Roman"/>
          <w:sz w:val="24"/>
          <w:szCs w:val="24"/>
        </w:rPr>
        <w:t>domain</w:t>
      </w:r>
      <w:r w:rsidR="00572693" w:rsidRPr="00BA09C1">
        <w:rPr>
          <w:rFonts w:ascii="Times New Roman" w:eastAsia="Times New Roman" w:hAnsi="Times New Roman" w:cs="Times New Roman"/>
          <w:sz w:val="24"/>
          <w:szCs w:val="24"/>
        </w:rPr>
        <w:t>’s registrant and other relevant information pertaining to the domain</w:t>
      </w:r>
      <w:r w:rsidR="00822A79" w:rsidRPr="00BA09C1">
        <w:rPr>
          <w:rFonts w:ascii="Times New Roman" w:eastAsia="Times New Roman" w:hAnsi="Times New Roman" w:cs="Times New Roman"/>
          <w:sz w:val="24"/>
          <w:szCs w:val="24"/>
        </w:rPr>
        <w:t xml:space="preserve"> is </w:t>
      </w:r>
      <w:r w:rsidR="00594F0E" w:rsidRPr="00BA09C1">
        <w:rPr>
          <w:rFonts w:ascii="Times New Roman" w:eastAsia="Times New Roman" w:hAnsi="Times New Roman" w:cs="Times New Roman"/>
          <w:sz w:val="24"/>
          <w:szCs w:val="24"/>
        </w:rPr>
        <w:t>WHOIS</w:t>
      </w:r>
      <w:r w:rsidR="00BA09C1" w:rsidRPr="00BA09C1">
        <w:rPr>
          <w:rFonts w:ascii="Times New Roman" w:eastAsia="Times New Roman" w:hAnsi="Times New Roman" w:cs="Times New Roman"/>
          <w:sz w:val="24"/>
          <w:szCs w:val="24"/>
        </w:rPr>
        <w:t>. Domain registrants are required by ICANN</w:t>
      </w:r>
      <w:r w:rsidR="00594F0E" w:rsidRPr="00BA09C1">
        <w:rPr>
          <w:rFonts w:ascii="Times New Roman" w:eastAsia="Times New Roman" w:hAnsi="Times New Roman" w:cs="Times New Roman"/>
          <w:sz w:val="24"/>
          <w:szCs w:val="24"/>
        </w:rPr>
        <w:t xml:space="preserve"> </w:t>
      </w:r>
      <w:r w:rsidR="00BA09C1" w:rsidRPr="00BA09C1">
        <w:rPr>
          <w:rFonts w:ascii="Times New Roman" w:hAnsi="Times New Roman" w:cs="Times New Roman"/>
          <w:sz w:val="24"/>
          <w:szCs w:val="24"/>
        </w:rPr>
        <w:t>“to provide accurate WHOIS contact data” or else their domain “registration may be suspended or even cancelled”</w:t>
      </w:r>
      <w:r w:rsidR="00572693" w:rsidRPr="00BA09C1">
        <w:rPr>
          <w:rFonts w:ascii="Times New Roman" w:eastAsia="Times New Roman" w:hAnsi="Times New Roman" w:cs="Times New Roman"/>
          <w:sz w:val="24"/>
          <w:szCs w:val="24"/>
        </w:rPr>
        <w:t>.</w:t>
      </w:r>
      <w:r w:rsidR="00BA09C1" w:rsidRPr="00BA09C1">
        <w:rPr>
          <w:rStyle w:val="FootnoteReference"/>
          <w:rFonts w:ascii="Times New Roman" w:eastAsia="Times New Roman" w:hAnsi="Times New Roman" w:cs="Times New Roman"/>
          <w:sz w:val="24"/>
          <w:szCs w:val="24"/>
        </w:rPr>
        <w:footnoteReference w:id="18"/>
      </w:r>
    </w:p>
    <w:p w:rsidR="00B94795" w:rsidRDefault="00BA09C1" w:rsidP="00B947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Without such Music Community “cohesion” and standardized systems functioning in its regulated sector, the Music Community would </w:t>
      </w:r>
      <w:r w:rsidRPr="00990C94">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be able to </w:t>
      </w:r>
      <w:proofErr w:type="gramStart"/>
      <w:r>
        <w:rPr>
          <w:rFonts w:ascii="Times New Roman" w:eastAsia="Times New Roman" w:hAnsi="Times New Roman" w:cs="Times New Roman"/>
          <w:sz w:val="24"/>
          <w:szCs w:val="24"/>
        </w:rPr>
        <w:t>crea</w:t>
      </w:r>
      <w:r w:rsidR="00990C94">
        <w:rPr>
          <w:rFonts w:ascii="Times New Roman" w:eastAsia="Times New Roman" w:hAnsi="Times New Roman" w:cs="Times New Roman"/>
          <w:sz w:val="24"/>
          <w:szCs w:val="24"/>
        </w:rPr>
        <w:t>te,</w:t>
      </w:r>
      <w:proofErr w:type="gramEnd"/>
      <w:r w:rsidR="00990C94">
        <w:rPr>
          <w:rFonts w:ascii="Times New Roman" w:eastAsia="Times New Roman" w:hAnsi="Times New Roman" w:cs="Times New Roman"/>
          <w:sz w:val="24"/>
          <w:szCs w:val="24"/>
        </w:rPr>
        <w:t xml:space="preserve"> market and distribute their music. B</w:t>
      </w:r>
      <w:r>
        <w:rPr>
          <w:rFonts w:ascii="Times New Roman" w:eastAsia="Times New Roman" w:hAnsi="Times New Roman" w:cs="Times New Roman"/>
          <w:sz w:val="24"/>
          <w:szCs w:val="24"/>
        </w:rPr>
        <w:t>y the same token</w:t>
      </w:r>
      <w:r w:rsidR="00990C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fans would </w:t>
      </w:r>
      <w:r w:rsidRPr="00990C94">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be able to identify </w:t>
      </w:r>
      <w:r w:rsidR="006015C0">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music </w:t>
      </w:r>
      <w:r w:rsidR="006015C0">
        <w:rPr>
          <w:rFonts w:ascii="Times New Roman" w:eastAsia="Times New Roman" w:hAnsi="Times New Roman" w:cs="Times New Roman"/>
          <w:sz w:val="24"/>
          <w:szCs w:val="24"/>
        </w:rPr>
        <w:t xml:space="preserve">they are listening </w:t>
      </w:r>
      <w:r>
        <w:rPr>
          <w:rFonts w:ascii="Times New Roman" w:eastAsia="Times New Roman" w:hAnsi="Times New Roman" w:cs="Times New Roman"/>
          <w:sz w:val="24"/>
          <w:szCs w:val="24"/>
        </w:rPr>
        <w:t xml:space="preserve">to </w:t>
      </w:r>
      <w:r w:rsidR="006015C0">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a specific music artist, regardless</w:t>
      </w:r>
      <w:r w:rsidR="00195729">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whether </w:t>
      </w:r>
      <w:r w:rsidR="006015C0">
        <w:rPr>
          <w:rFonts w:ascii="Times New Roman" w:eastAsia="Times New Roman" w:hAnsi="Times New Roman" w:cs="Times New Roman"/>
          <w:sz w:val="24"/>
          <w:szCs w:val="24"/>
        </w:rPr>
        <w:t xml:space="preserve">the listening activity or behavior </w:t>
      </w:r>
      <w:r>
        <w:rPr>
          <w:rFonts w:ascii="Times New Roman" w:eastAsia="Times New Roman" w:hAnsi="Times New Roman" w:cs="Times New Roman"/>
          <w:sz w:val="24"/>
          <w:szCs w:val="24"/>
        </w:rPr>
        <w:t>is commercial or non-commercial</w:t>
      </w:r>
      <w:r w:rsidR="006015C0">
        <w:rPr>
          <w:rFonts w:ascii="Times New Roman" w:eastAsia="Times New Roman" w:hAnsi="Times New Roman" w:cs="Times New Roman"/>
          <w:sz w:val="24"/>
          <w:szCs w:val="24"/>
        </w:rPr>
        <w:t xml:space="preserve"> in nature</w:t>
      </w:r>
      <w:r>
        <w:rPr>
          <w:rFonts w:ascii="Times New Roman" w:eastAsia="Times New Roman" w:hAnsi="Times New Roman" w:cs="Times New Roman"/>
          <w:sz w:val="24"/>
          <w:szCs w:val="24"/>
        </w:rPr>
        <w:t>.</w:t>
      </w:r>
      <w:r w:rsidR="00264DEE">
        <w:rPr>
          <w:rFonts w:ascii="Times New Roman" w:eastAsia="Times New Roman" w:hAnsi="Times New Roman" w:cs="Times New Roman"/>
          <w:sz w:val="24"/>
          <w:szCs w:val="24"/>
        </w:rPr>
        <w:t xml:space="preserve"> The socio-economic structure that characterizes “music” as commonly-known today would be non-existent </w:t>
      </w:r>
      <w:r w:rsidR="00264DEE" w:rsidRPr="00264DEE">
        <w:rPr>
          <w:rFonts w:ascii="Times New Roman" w:eastAsia="Times New Roman" w:hAnsi="Times New Roman" w:cs="Times New Roman"/>
          <w:sz w:val="24"/>
          <w:szCs w:val="24"/>
          <w:u w:val="single"/>
        </w:rPr>
        <w:t>without</w:t>
      </w:r>
      <w:r w:rsidR="00264DEE">
        <w:rPr>
          <w:rFonts w:ascii="Times New Roman" w:eastAsia="Times New Roman" w:hAnsi="Times New Roman" w:cs="Times New Roman"/>
          <w:sz w:val="24"/>
          <w:szCs w:val="24"/>
        </w:rPr>
        <w:t xml:space="preserve"> these organized and delineated elements that commonly define the Community.</w:t>
      </w:r>
    </w:p>
    <w:p w:rsidR="00990C94" w:rsidRPr="00B94795" w:rsidRDefault="00990C94" w:rsidP="00B94795">
      <w:pPr>
        <w:jc w:val="both"/>
        <w:rPr>
          <w:rFonts w:ascii="Times New Roman" w:eastAsia="Times New Roman" w:hAnsi="Times New Roman" w:cs="Times New Roman"/>
          <w:sz w:val="24"/>
          <w:szCs w:val="24"/>
        </w:rPr>
      </w:pPr>
    </w:p>
    <w:p w:rsidR="004404C1" w:rsidRPr="00990C94" w:rsidRDefault="004404C1" w:rsidP="002D2DA0">
      <w:pPr>
        <w:autoSpaceDE w:val="0"/>
        <w:autoSpaceDN w:val="0"/>
        <w:adjustRightInd w:val="0"/>
        <w:spacing w:after="0"/>
        <w:rPr>
          <w:rFonts w:ascii="Times New Roman" w:hAnsi="Times New Roman" w:cs="Times New Roman"/>
          <w:i/>
          <w:sz w:val="24"/>
          <w:szCs w:val="24"/>
        </w:rPr>
      </w:pPr>
      <w:r w:rsidRPr="00990C94">
        <w:rPr>
          <w:rFonts w:ascii="Times New Roman" w:hAnsi="Times New Roman" w:cs="Times New Roman"/>
          <w:i/>
          <w:sz w:val="24"/>
          <w:szCs w:val="24"/>
        </w:rPr>
        <w:t>iii)  International Federations and Organizations Dedicated to Community Functions</w:t>
      </w:r>
      <w:r w:rsidR="00990C94">
        <w:rPr>
          <w:rFonts w:ascii="Times New Roman" w:hAnsi="Times New Roman" w:cs="Times New Roman"/>
          <w:i/>
          <w:sz w:val="24"/>
          <w:szCs w:val="24"/>
        </w:rPr>
        <w:t>:</w:t>
      </w:r>
    </w:p>
    <w:p w:rsidR="004404C1" w:rsidRDefault="004404C1" w:rsidP="002D2DA0">
      <w:pPr>
        <w:autoSpaceDE w:val="0"/>
        <w:autoSpaceDN w:val="0"/>
        <w:adjustRightInd w:val="0"/>
        <w:spacing w:after="0"/>
        <w:rPr>
          <w:rFonts w:ascii="Times New Roman" w:hAnsi="Times New Roman" w:cs="Times New Roman"/>
          <w:sz w:val="24"/>
          <w:szCs w:val="24"/>
        </w:rPr>
      </w:pPr>
    </w:p>
    <w:p w:rsidR="002D2DA0" w:rsidRPr="002E0EF5" w:rsidRDefault="00B3334B" w:rsidP="004716A9">
      <w:pPr>
        <w:autoSpaceDE w:val="0"/>
        <w:autoSpaceDN w:val="0"/>
        <w:adjustRightInd w:val="0"/>
        <w:spacing w:after="0"/>
        <w:jc w:val="both"/>
        <w:rPr>
          <w:rFonts w:ascii="Times New Roman" w:hAnsi="Times New Roman" w:cs="Times New Roman"/>
          <w:sz w:val="24"/>
          <w:szCs w:val="24"/>
        </w:rPr>
      </w:pPr>
      <w:r w:rsidRPr="00B94795">
        <w:rPr>
          <w:rFonts w:ascii="Times New Roman" w:hAnsi="Times New Roman" w:cs="Times New Roman"/>
          <w:sz w:val="24"/>
          <w:szCs w:val="24"/>
        </w:rPr>
        <w:t xml:space="preserve">According to ICANN’s </w:t>
      </w:r>
      <w:r w:rsidR="002D2DA0" w:rsidRPr="00B94795">
        <w:rPr>
          <w:rFonts w:ascii="Times New Roman" w:hAnsi="Times New Roman" w:cs="Times New Roman"/>
          <w:sz w:val="24"/>
          <w:szCs w:val="24"/>
        </w:rPr>
        <w:t>Applicant Guidebook</w:t>
      </w:r>
      <w:r w:rsidRPr="00B94795">
        <w:rPr>
          <w:rFonts w:ascii="Times New Roman" w:hAnsi="Times New Roman" w:cs="Times New Roman"/>
          <w:sz w:val="24"/>
          <w:szCs w:val="24"/>
        </w:rPr>
        <w:t xml:space="preserve"> (“AGB”)</w:t>
      </w:r>
      <w:r w:rsidR="00175F68">
        <w:rPr>
          <w:rStyle w:val="FootnoteReference"/>
          <w:rFonts w:ascii="Times New Roman" w:hAnsi="Times New Roman" w:cs="Times New Roman"/>
          <w:sz w:val="24"/>
          <w:szCs w:val="24"/>
        </w:rPr>
        <w:footnoteReference w:id="19"/>
      </w:r>
      <w:r w:rsidR="002D2DA0" w:rsidRPr="00B94795">
        <w:rPr>
          <w:rFonts w:ascii="Times New Roman" w:hAnsi="Times New Roman" w:cs="Times New Roman"/>
          <w:sz w:val="24"/>
          <w:szCs w:val="24"/>
        </w:rPr>
        <w:t xml:space="preserve">: </w:t>
      </w:r>
      <w:r w:rsidR="002D2DA0" w:rsidRPr="00B94795">
        <w:rPr>
          <w:rFonts w:ascii="Times New Roman" w:hAnsi="Times New Roman" w:cs="Times New Roman"/>
          <w:i/>
          <w:sz w:val="24"/>
          <w:szCs w:val="24"/>
        </w:rPr>
        <w:t>“With respect to “Delineation” and “Extension,” it should be noted that a community can consist</w:t>
      </w:r>
      <w:r w:rsidR="002D2DA0" w:rsidRPr="002E0EF5">
        <w:rPr>
          <w:rFonts w:ascii="Times New Roman" w:hAnsi="Times New Roman" w:cs="Times New Roman"/>
          <w:i/>
          <w:sz w:val="24"/>
          <w:szCs w:val="24"/>
        </w:rPr>
        <w:t xml:space="preserve"> of…a logical alliance of communities (for example, an </w:t>
      </w:r>
      <w:r w:rsidR="002D2DA0" w:rsidRPr="002E0EF5">
        <w:rPr>
          <w:rFonts w:ascii="Times New Roman" w:hAnsi="Times New Roman" w:cs="Times New Roman"/>
          <w:i/>
          <w:sz w:val="24"/>
          <w:szCs w:val="24"/>
          <w:u w:val="single"/>
        </w:rPr>
        <w:t>international federation of national communities of a similar nature</w:t>
      </w:r>
      <w:r w:rsidR="002D2DA0" w:rsidRPr="002E0EF5">
        <w:rPr>
          <w:rFonts w:ascii="Times New Roman" w:hAnsi="Times New Roman" w:cs="Times New Roman"/>
          <w:i/>
          <w:sz w:val="24"/>
          <w:szCs w:val="24"/>
        </w:rPr>
        <w:t>… viable as such, provided the requisite awareness and recognition of the community is at hand among the members.”</w:t>
      </w:r>
      <w:r w:rsidR="002D2DA0" w:rsidRPr="002E0EF5">
        <w:rPr>
          <w:rFonts w:ascii="Times New Roman" w:hAnsi="Times New Roman" w:cs="Times New Roman"/>
          <w:sz w:val="24"/>
          <w:szCs w:val="24"/>
        </w:rPr>
        <w:t xml:space="preserve"> (AGB, 4-12). The community as defined in the DotMusic application has </w:t>
      </w:r>
      <w:r w:rsidR="002D2DA0" w:rsidRPr="002E0EF5">
        <w:rPr>
          <w:rFonts w:ascii="Times New Roman" w:hAnsi="Times New Roman" w:cs="Times New Roman"/>
          <w:sz w:val="24"/>
          <w:szCs w:val="24"/>
          <w:u w:val="single"/>
        </w:rPr>
        <w:t>at least one entity mainly dedicated to the community</w:t>
      </w:r>
      <w:r w:rsidR="002D2DA0" w:rsidRPr="002E0EF5">
        <w:rPr>
          <w:rFonts w:ascii="Times New Roman" w:hAnsi="Times New Roman" w:cs="Times New Roman"/>
          <w:sz w:val="24"/>
          <w:szCs w:val="24"/>
        </w:rPr>
        <w:t xml:space="preserve"> which has supported DotMusic, which include several “international federation of national </w:t>
      </w:r>
      <w:r w:rsidR="00A80953" w:rsidRPr="002E0EF5">
        <w:rPr>
          <w:rFonts w:ascii="Times New Roman" w:hAnsi="Times New Roman" w:cs="Times New Roman"/>
          <w:sz w:val="24"/>
          <w:szCs w:val="24"/>
        </w:rPr>
        <w:t>communities of a similar nature</w:t>
      </w:r>
      <w:r w:rsidR="002D2DA0" w:rsidRPr="002E0EF5">
        <w:rPr>
          <w:rFonts w:ascii="Times New Roman" w:hAnsi="Times New Roman" w:cs="Times New Roman"/>
          <w:sz w:val="24"/>
          <w:szCs w:val="24"/>
        </w:rPr>
        <w:t>”</w:t>
      </w:r>
      <w:r w:rsidR="00E808CC">
        <w:rPr>
          <w:rFonts w:ascii="Times New Roman" w:hAnsi="Times New Roman" w:cs="Times New Roman"/>
          <w:sz w:val="24"/>
          <w:szCs w:val="24"/>
        </w:rPr>
        <w:t xml:space="preserve"> relating to music, </w:t>
      </w:r>
      <w:r w:rsidR="00A80953" w:rsidRPr="002E0EF5">
        <w:rPr>
          <w:rFonts w:ascii="Times New Roman" w:hAnsi="Times New Roman" w:cs="Times New Roman"/>
          <w:sz w:val="24"/>
          <w:szCs w:val="24"/>
        </w:rPr>
        <w:t xml:space="preserve"> music coalitions</w:t>
      </w:r>
      <w:r w:rsidR="00FC5129">
        <w:rPr>
          <w:rFonts w:ascii="Times New Roman" w:hAnsi="Times New Roman" w:cs="Times New Roman"/>
          <w:sz w:val="24"/>
          <w:szCs w:val="24"/>
        </w:rPr>
        <w:t xml:space="preserve"> </w:t>
      </w:r>
      <w:r w:rsidR="00E808CC">
        <w:rPr>
          <w:rFonts w:ascii="Times New Roman" w:hAnsi="Times New Roman" w:cs="Times New Roman"/>
          <w:sz w:val="24"/>
          <w:szCs w:val="24"/>
        </w:rPr>
        <w:t>and other relevant and non-negligible music organizations</w:t>
      </w:r>
      <w:r w:rsidR="002E0EF5">
        <w:rPr>
          <w:rFonts w:ascii="Times New Roman" w:hAnsi="Times New Roman" w:cs="Times New Roman"/>
          <w:sz w:val="24"/>
          <w:szCs w:val="24"/>
        </w:rPr>
        <w:t>.</w:t>
      </w:r>
    </w:p>
    <w:p w:rsidR="00A80953" w:rsidRPr="002E0EF5" w:rsidRDefault="00A80953" w:rsidP="004716A9">
      <w:pPr>
        <w:autoSpaceDE w:val="0"/>
        <w:autoSpaceDN w:val="0"/>
        <w:adjustRightInd w:val="0"/>
        <w:spacing w:after="0"/>
        <w:jc w:val="both"/>
        <w:rPr>
          <w:rFonts w:ascii="Times New Roman" w:hAnsi="Times New Roman" w:cs="Times New Roman"/>
          <w:sz w:val="24"/>
          <w:szCs w:val="24"/>
        </w:rPr>
      </w:pPr>
    </w:p>
    <w:p w:rsidR="002D2DA0" w:rsidRPr="002E0EF5" w:rsidRDefault="00A80953" w:rsidP="004716A9">
      <w:pPr>
        <w:autoSpaceDE w:val="0"/>
        <w:autoSpaceDN w:val="0"/>
        <w:adjustRightInd w:val="0"/>
        <w:spacing w:after="0"/>
        <w:jc w:val="both"/>
        <w:rPr>
          <w:rFonts w:ascii="Times New Roman" w:hAnsi="Times New Roman" w:cs="Times New Roman"/>
          <w:sz w:val="24"/>
          <w:szCs w:val="24"/>
        </w:rPr>
      </w:pPr>
      <w:r w:rsidRPr="002E0EF5">
        <w:rPr>
          <w:rFonts w:ascii="Times New Roman" w:hAnsi="Times New Roman" w:cs="Times New Roman"/>
          <w:sz w:val="24"/>
          <w:szCs w:val="24"/>
        </w:rPr>
        <w:t xml:space="preserve">One of these entities include </w:t>
      </w:r>
      <w:r w:rsidR="002D2DA0" w:rsidRPr="002E0EF5">
        <w:rPr>
          <w:rFonts w:ascii="Times New Roman" w:hAnsi="Times New Roman" w:cs="Times New Roman"/>
          <w:sz w:val="24"/>
          <w:szCs w:val="24"/>
        </w:rPr>
        <w:t xml:space="preserve">the </w:t>
      </w:r>
      <w:r w:rsidR="002D2DA0" w:rsidRPr="002E0EF5">
        <w:rPr>
          <w:rFonts w:ascii="Times New Roman" w:hAnsi="Times New Roman" w:cs="Times New Roman"/>
          <w:sz w:val="24"/>
          <w:szCs w:val="24"/>
          <w:u w:val="single"/>
        </w:rPr>
        <w:t>only</w:t>
      </w:r>
      <w:r w:rsidR="002D2DA0" w:rsidRPr="002E0EF5">
        <w:rPr>
          <w:rFonts w:ascii="Times New Roman" w:hAnsi="Times New Roman" w:cs="Times New Roman"/>
          <w:sz w:val="24"/>
          <w:szCs w:val="24"/>
        </w:rPr>
        <w:t xml:space="preserve"> international federation of national communities relating to government culture agencies and arts councils</w:t>
      </w:r>
      <w:r w:rsidR="007D4BA0">
        <w:rPr>
          <w:rFonts w:ascii="Times New Roman" w:hAnsi="Times New Roman" w:cs="Times New Roman"/>
          <w:sz w:val="24"/>
          <w:szCs w:val="24"/>
        </w:rPr>
        <w:t>,</w:t>
      </w:r>
      <w:r w:rsidR="002D2DA0" w:rsidRPr="002E0EF5">
        <w:rPr>
          <w:rFonts w:ascii="Times New Roman" w:hAnsi="Times New Roman" w:cs="Times New Roman"/>
          <w:sz w:val="24"/>
          <w:szCs w:val="24"/>
        </w:rPr>
        <w:t xml:space="preserve"> which </w:t>
      </w:r>
      <w:r w:rsidR="00195729">
        <w:rPr>
          <w:rFonts w:ascii="Times New Roman" w:hAnsi="Times New Roman" w:cs="Times New Roman"/>
          <w:sz w:val="24"/>
          <w:szCs w:val="24"/>
        </w:rPr>
        <w:t>has</w:t>
      </w:r>
      <w:r w:rsidR="002D2DA0" w:rsidRPr="002E0EF5">
        <w:rPr>
          <w:rFonts w:ascii="Times New Roman" w:hAnsi="Times New Roman" w:cs="Times New Roman"/>
          <w:sz w:val="24"/>
          <w:szCs w:val="24"/>
        </w:rPr>
        <w:t xml:space="preserve"> an integral </w:t>
      </w:r>
      <w:r w:rsidRPr="002E0EF5">
        <w:rPr>
          <w:rFonts w:ascii="Times New Roman" w:hAnsi="Times New Roman" w:cs="Times New Roman"/>
          <w:sz w:val="24"/>
          <w:szCs w:val="24"/>
        </w:rPr>
        <w:t xml:space="preserve">association with music globally: </w:t>
      </w:r>
      <w:r w:rsidR="002D2DA0" w:rsidRPr="002E0EF5">
        <w:rPr>
          <w:rFonts w:ascii="Times New Roman" w:hAnsi="Times New Roman" w:cs="Times New Roman"/>
          <w:sz w:val="24"/>
          <w:szCs w:val="24"/>
        </w:rPr>
        <w:t xml:space="preserve">the International Federation of Arts Councils </w:t>
      </w:r>
      <w:r w:rsidRPr="002E0EF5">
        <w:rPr>
          <w:rFonts w:ascii="Times New Roman" w:hAnsi="Times New Roman" w:cs="Times New Roman"/>
          <w:sz w:val="24"/>
          <w:szCs w:val="24"/>
        </w:rPr>
        <w:t>and Culture Agencies (IFACCA).</w:t>
      </w:r>
    </w:p>
    <w:p w:rsidR="002D2DA0" w:rsidRPr="002E0EF5" w:rsidRDefault="002D2DA0" w:rsidP="004716A9">
      <w:pPr>
        <w:autoSpaceDE w:val="0"/>
        <w:autoSpaceDN w:val="0"/>
        <w:adjustRightInd w:val="0"/>
        <w:spacing w:after="0"/>
        <w:jc w:val="both"/>
        <w:rPr>
          <w:rFonts w:ascii="Times New Roman" w:hAnsi="Times New Roman" w:cs="Times New Roman"/>
          <w:sz w:val="24"/>
          <w:szCs w:val="24"/>
        </w:rPr>
      </w:pPr>
    </w:p>
    <w:p w:rsidR="00B75068" w:rsidRDefault="007D4BA0" w:rsidP="004716A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IFACCA</w:t>
      </w:r>
      <w:r w:rsidR="002D2DA0" w:rsidRPr="002E0EF5">
        <w:rPr>
          <w:rFonts w:ascii="Times New Roman" w:hAnsi="Times New Roman" w:cs="Times New Roman"/>
          <w:sz w:val="24"/>
          <w:szCs w:val="24"/>
        </w:rPr>
        <w:t xml:space="preserve"> is the </w:t>
      </w:r>
      <w:r w:rsidR="002D2DA0" w:rsidRPr="002E0EF5">
        <w:rPr>
          <w:rFonts w:ascii="Times New Roman" w:hAnsi="Times New Roman" w:cs="Times New Roman"/>
          <w:sz w:val="24"/>
          <w:szCs w:val="24"/>
          <w:u w:val="single"/>
        </w:rPr>
        <w:t>only</w:t>
      </w:r>
      <w:r w:rsidR="002D2DA0" w:rsidRPr="002E0EF5">
        <w:rPr>
          <w:rFonts w:ascii="Times New Roman" w:hAnsi="Times New Roman" w:cs="Times New Roman"/>
          <w:sz w:val="24"/>
          <w:szCs w:val="24"/>
        </w:rPr>
        <w:t xml:space="preserve"> international federation that represents government culture agen</w:t>
      </w:r>
      <w:r w:rsidR="00E925BF">
        <w:rPr>
          <w:rFonts w:ascii="Times New Roman" w:hAnsi="Times New Roman" w:cs="Times New Roman"/>
          <w:sz w:val="24"/>
          <w:szCs w:val="24"/>
        </w:rPr>
        <w:t>cies and arts councils globally. These national communities are governmental</w:t>
      </w:r>
      <w:r w:rsidR="002D2DA0" w:rsidRPr="002E0EF5">
        <w:rPr>
          <w:rFonts w:ascii="Times New Roman" w:hAnsi="Times New Roman" w:cs="Times New Roman"/>
          <w:sz w:val="24"/>
          <w:szCs w:val="24"/>
        </w:rPr>
        <w:t xml:space="preserve"> institutions </w:t>
      </w:r>
      <w:r w:rsidR="00E925BF">
        <w:rPr>
          <w:rFonts w:ascii="Times New Roman" w:hAnsi="Times New Roman" w:cs="Times New Roman"/>
          <w:sz w:val="24"/>
          <w:szCs w:val="24"/>
        </w:rPr>
        <w:t xml:space="preserve">that </w:t>
      </w:r>
      <w:r w:rsidR="002D2DA0" w:rsidRPr="002E0EF5">
        <w:rPr>
          <w:rFonts w:ascii="Times New Roman" w:hAnsi="Times New Roman" w:cs="Times New Roman"/>
          <w:sz w:val="24"/>
          <w:szCs w:val="24"/>
        </w:rPr>
        <w:t xml:space="preserve">play </w:t>
      </w:r>
      <w:r w:rsidR="00E925BF">
        <w:rPr>
          <w:rFonts w:ascii="Times New Roman" w:hAnsi="Times New Roman" w:cs="Times New Roman"/>
          <w:sz w:val="24"/>
          <w:szCs w:val="24"/>
        </w:rPr>
        <w:t>a</w:t>
      </w:r>
      <w:r w:rsidR="002D2DA0" w:rsidRPr="002E0EF5">
        <w:rPr>
          <w:rFonts w:ascii="Times New Roman" w:hAnsi="Times New Roman" w:cs="Times New Roman"/>
          <w:sz w:val="24"/>
          <w:szCs w:val="24"/>
        </w:rPr>
        <w:t xml:space="preserve"> pivotal role with respect to music.</w:t>
      </w:r>
      <w:r w:rsidR="002D2DA0" w:rsidRPr="002E0EF5">
        <w:rPr>
          <w:rStyle w:val="FootnoteReference"/>
          <w:rFonts w:ascii="Times New Roman" w:hAnsi="Times New Roman" w:cs="Times New Roman"/>
          <w:sz w:val="24"/>
          <w:szCs w:val="24"/>
        </w:rPr>
        <w:footnoteReference w:id="20"/>
      </w:r>
      <w:r w:rsidR="00E925BF">
        <w:rPr>
          <w:rFonts w:ascii="Times New Roman" w:hAnsi="Times New Roman" w:cs="Times New Roman"/>
          <w:sz w:val="24"/>
          <w:szCs w:val="24"/>
        </w:rPr>
        <w:t xml:space="preserve"> IFACCA’s members cover</w:t>
      </w:r>
      <w:r w:rsidR="002D2DA0" w:rsidRPr="002E0EF5">
        <w:rPr>
          <w:rFonts w:ascii="Times New Roman" w:hAnsi="Times New Roman" w:cs="Times New Roman"/>
          <w:sz w:val="24"/>
          <w:szCs w:val="24"/>
        </w:rPr>
        <w:t xml:space="preserve"> the majority of music entities globally, regardless </w:t>
      </w:r>
      <w:r w:rsidR="00B75068">
        <w:rPr>
          <w:rFonts w:ascii="Times New Roman" w:hAnsi="Times New Roman" w:cs="Times New Roman"/>
          <w:sz w:val="24"/>
          <w:szCs w:val="24"/>
        </w:rPr>
        <w:t xml:space="preserve">of </w:t>
      </w:r>
      <w:r w:rsidR="002D2DA0" w:rsidRPr="002E0EF5">
        <w:rPr>
          <w:rFonts w:ascii="Times New Roman" w:hAnsi="Times New Roman" w:cs="Times New Roman"/>
          <w:sz w:val="24"/>
          <w:szCs w:val="24"/>
        </w:rPr>
        <w:t>whether they are commercial, non-commercial or amateurs. Government ministry of culture and council agencies related to music cover a majority of the overall community with respect to headcount and geographic reach. The “Size” covered reaches over a hundred million music entities i.e. “</w:t>
      </w:r>
      <w:r w:rsidR="002D2DA0" w:rsidRPr="002E0EF5">
        <w:rPr>
          <w:rFonts w:ascii="Times New Roman" w:eastAsia="MS Gothic" w:hAnsi="Times New Roman" w:cs="Times New Roman"/>
          <w:color w:val="000000"/>
          <w:sz w:val="24"/>
          <w:szCs w:val="24"/>
          <w:u w:val="single"/>
        </w:rPr>
        <w:t>considerable</w:t>
      </w:r>
      <w:r w:rsidR="002D2DA0" w:rsidRPr="002E0EF5">
        <w:rPr>
          <w:rFonts w:ascii="Times New Roman" w:eastAsia="MS Gothic" w:hAnsi="Times New Roman" w:cs="Times New Roman"/>
          <w:color w:val="000000"/>
          <w:sz w:val="24"/>
          <w:szCs w:val="24"/>
        </w:rPr>
        <w:t xml:space="preserve"> size with millions of constituents” per Application Answer to Question 20a</w:t>
      </w:r>
      <w:r w:rsidR="002D2DA0" w:rsidRPr="002E0EF5">
        <w:rPr>
          <w:rFonts w:ascii="Times New Roman" w:hAnsi="Times New Roman" w:cs="Times New Roman"/>
          <w:sz w:val="24"/>
          <w:szCs w:val="24"/>
        </w:rPr>
        <w:t xml:space="preserve">. </w:t>
      </w:r>
    </w:p>
    <w:p w:rsidR="00B75068" w:rsidRDefault="00B75068" w:rsidP="004716A9">
      <w:pPr>
        <w:autoSpaceDE w:val="0"/>
        <w:autoSpaceDN w:val="0"/>
        <w:adjustRightInd w:val="0"/>
        <w:spacing w:after="0"/>
        <w:jc w:val="both"/>
        <w:rPr>
          <w:rFonts w:ascii="Times New Roman" w:hAnsi="Times New Roman" w:cs="Times New Roman"/>
          <w:sz w:val="24"/>
          <w:szCs w:val="24"/>
        </w:rPr>
      </w:pPr>
    </w:p>
    <w:p w:rsidR="002D2DA0" w:rsidRPr="002E0EF5" w:rsidRDefault="002D2DA0" w:rsidP="004716A9">
      <w:pPr>
        <w:autoSpaceDE w:val="0"/>
        <w:autoSpaceDN w:val="0"/>
        <w:adjustRightInd w:val="0"/>
        <w:spacing w:after="0"/>
        <w:jc w:val="both"/>
        <w:rPr>
          <w:rFonts w:ascii="Times New Roman" w:hAnsi="Times New Roman" w:cs="Times New Roman"/>
          <w:sz w:val="24"/>
          <w:szCs w:val="24"/>
        </w:rPr>
      </w:pPr>
      <w:r w:rsidRPr="002E0EF5">
        <w:rPr>
          <w:rFonts w:ascii="Times New Roman" w:hAnsi="Times New Roman" w:cs="Times New Roman"/>
          <w:sz w:val="24"/>
          <w:szCs w:val="24"/>
        </w:rPr>
        <w:t xml:space="preserve">The string “music” falls under the jurisdiction of each country’s Ministry of Culture governmental agency or arts/music council (emphasis added).  The degree of power and influence of government ministry of culture and council agencies with respect to music </w:t>
      </w:r>
      <w:r w:rsidRPr="002E0EF5">
        <w:rPr>
          <w:rFonts w:ascii="Times New Roman" w:hAnsi="Times New Roman" w:cs="Times New Roman"/>
          <w:sz w:val="24"/>
          <w:szCs w:val="24"/>
          <w:u w:val="single"/>
        </w:rPr>
        <w:t>surpasses</w:t>
      </w:r>
      <w:r w:rsidRPr="002E0EF5">
        <w:rPr>
          <w:rFonts w:ascii="Times New Roman" w:hAnsi="Times New Roman" w:cs="Times New Roman"/>
          <w:sz w:val="24"/>
          <w:szCs w:val="24"/>
        </w:rPr>
        <w:t xml:space="preserve"> any organization type since these agencies (i) provide the majority of funding for music-related activities; (ii) regulate copyright law; and (iii) encompass all the music entities that fall under their country, regardless whether these entities are commercial, non-commercial or amateurs. IFACCA is globally recognized by its strategic partners, such as UNESCO, a United Nations agency representing 195 member states and the European Commission.</w:t>
      </w:r>
      <w:r w:rsidRPr="002E0EF5">
        <w:rPr>
          <w:rStyle w:val="FootnoteReference"/>
          <w:rFonts w:ascii="Times New Roman" w:hAnsi="Times New Roman" w:cs="Times New Roman"/>
          <w:sz w:val="24"/>
          <w:szCs w:val="24"/>
        </w:rPr>
        <w:footnoteReference w:id="21"/>
      </w:r>
      <w:r w:rsidRPr="002E0EF5">
        <w:rPr>
          <w:rFonts w:ascii="Times New Roman" w:hAnsi="Times New Roman" w:cs="Times New Roman"/>
          <w:sz w:val="24"/>
          <w:szCs w:val="24"/>
        </w:rPr>
        <w:t xml:space="preserve"> The UNESCO strategic partnership</w:t>
      </w:r>
      <w:r w:rsidRPr="002E0EF5">
        <w:rPr>
          <w:rStyle w:val="FootnoteReference"/>
          <w:rFonts w:ascii="Times New Roman" w:hAnsi="Times New Roman" w:cs="Times New Roman"/>
          <w:sz w:val="24"/>
          <w:szCs w:val="24"/>
        </w:rPr>
        <w:footnoteReference w:id="22"/>
      </w:r>
      <w:r w:rsidRPr="002E0EF5">
        <w:rPr>
          <w:rFonts w:ascii="Times New Roman" w:hAnsi="Times New Roman" w:cs="Times New Roman"/>
          <w:sz w:val="24"/>
          <w:szCs w:val="24"/>
        </w:rPr>
        <w:t xml:space="preserve"> is relevant, especially since UNESCO founded the International Music Council (the “IMC”) in 1949, which represents over 200 million music constituents from over 150 countries and over 1000 organizations globally.</w:t>
      </w:r>
      <w:r w:rsidRPr="002E0EF5">
        <w:rPr>
          <w:rStyle w:val="FootnoteReference"/>
          <w:rFonts w:ascii="Times New Roman" w:hAnsi="Times New Roman" w:cs="Times New Roman"/>
          <w:sz w:val="24"/>
          <w:szCs w:val="24"/>
        </w:rPr>
        <w:footnoteReference w:id="23"/>
      </w:r>
    </w:p>
    <w:p w:rsidR="002D2DA0" w:rsidRPr="002E0EF5" w:rsidRDefault="002D2DA0" w:rsidP="002D2DA0">
      <w:pPr>
        <w:spacing w:after="0" w:line="240" w:lineRule="auto"/>
        <w:rPr>
          <w:rFonts w:ascii="Times New Roman" w:eastAsia="Times New Roman" w:hAnsi="Times New Roman" w:cs="Times New Roman"/>
          <w:sz w:val="24"/>
          <w:szCs w:val="24"/>
        </w:rPr>
      </w:pPr>
    </w:p>
    <w:p w:rsidR="002D2DA0" w:rsidRPr="002E0EF5" w:rsidRDefault="00E925BF" w:rsidP="004716A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G</w:t>
      </w:r>
      <w:r w:rsidR="002D2DA0" w:rsidRPr="002E0EF5">
        <w:rPr>
          <w:rFonts w:ascii="Times New Roman" w:eastAsia="Times New Roman" w:hAnsi="Times New Roman" w:cs="Times New Roman"/>
          <w:sz w:val="24"/>
          <w:szCs w:val="24"/>
        </w:rPr>
        <w:t>overnment activities in the cl</w:t>
      </w:r>
      <w:r>
        <w:rPr>
          <w:rFonts w:ascii="Times New Roman" w:eastAsia="Times New Roman" w:hAnsi="Times New Roman" w:cs="Times New Roman"/>
          <w:sz w:val="24"/>
          <w:szCs w:val="24"/>
        </w:rPr>
        <w:t>early delineated and organized “Music C</w:t>
      </w:r>
      <w:r w:rsidR="002D2DA0" w:rsidRPr="002E0EF5">
        <w:rPr>
          <w:rFonts w:ascii="Times New Roman" w:eastAsia="Times New Roman" w:hAnsi="Times New Roman" w:cs="Times New Roman"/>
          <w:sz w:val="24"/>
          <w:szCs w:val="24"/>
        </w:rPr>
        <w:t>ommunity</w:t>
      </w:r>
      <w:r>
        <w:rPr>
          <w:rFonts w:ascii="Times New Roman" w:eastAsia="Times New Roman" w:hAnsi="Times New Roman" w:cs="Times New Roman"/>
          <w:sz w:val="24"/>
          <w:szCs w:val="24"/>
        </w:rPr>
        <w:t>”</w:t>
      </w:r>
      <w:r w:rsidR="002D2DA0" w:rsidRPr="002E0EF5">
        <w:rPr>
          <w:rFonts w:ascii="Times New Roman" w:eastAsia="Times New Roman" w:hAnsi="Times New Roman" w:cs="Times New Roman"/>
          <w:sz w:val="24"/>
          <w:szCs w:val="24"/>
        </w:rPr>
        <w:t xml:space="preserve"> include setting statutory royalty rates. For example, </w:t>
      </w:r>
      <w:r w:rsidR="002D2DA0" w:rsidRPr="002E0EF5">
        <w:rPr>
          <w:rFonts w:ascii="Times New Roman" w:hAnsi="Times New Roman" w:cs="Times New Roman"/>
          <w:sz w:val="24"/>
          <w:szCs w:val="24"/>
        </w:rPr>
        <w:t>in the United States, mechanical royalties are based on a "statutory rate" set by the U.S. Congress. This rate is increased to follow changes in the economy, usually based on the Consumer Price Index. Currently, the mechanical statutory rate is $0.091 for songs five minutes or less in length or $.0175 per minute for songs that are over five minutes long.</w:t>
      </w:r>
      <w:r w:rsidR="002D2DA0" w:rsidRPr="002E0EF5">
        <w:rPr>
          <w:rStyle w:val="FootnoteReference"/>
          <w:rFonts w:ascii="Times New Roman" w:hAnsi="Times New Roman" w:cs="Times New Roman"/>
          <w:sz w:val="24"/>
          <w:szCs w:val="24"/>
        </w:rPr>
        <w:footnoteReference w:id="24"/>
      </w:r>
    </w:p>
    <w:p w:rsidR="002D2DA0" w:rsidRPr="002E0EF5" w:rsidRDefault="002D2DA0" w:rsidP="004716A9">
      <w:pPr>
        <w:spacing w:after="0" w:line="240" w:lineRule="auto"/>
        <w:jc w:val="both"/>
        <w:rPr>
          <w:rFonts w:ascii="Times New Roman" w:hAnsi="Times New Roman" w:cs="Times New Roman"/>
          <w:sz w:val="24"/>
          <w:szCs w:val="24"/>
        </w:rPr>
      </w:pPr>
    </w:p>
    <w:p w:rsidR="002D2DA0" w:rsidRPr="002E0EF5" w:rsidRDefault="002D2DA0" w:rsidP="004716A9">
      <w:pPr>
        <w:spacing w:after="0" w:line="240" w:lineRule="auto"/>
        <w:jc w:val="both"/>
        <w:rPr>
          <w:rFonts w:ascii="Times New Roman" w:hAnsi="Times New Roman" w:cs="Times New Roman"/>
          <w:sz w:val="24"/>
          <w:szCs w:val="24"/>
        </w:rPr>
      </w:pPr>
      <w:r w:rsidRPr="002E0EF5">
        <w:rPr>
          <w:rFonts w:ascii="Times New Roman" w:hAnsi="Times New Roman" w:cs="Times New Roman"/>
          <w:sz w:val="24"/>
          <w:szCs w:val="24"/>
        </w:rPr>
        <w:t>Ministries of culture and arts councils (that comprise IFACCA’s membership) support musicians, musical performances, independent music artists, non-commercial musical expression and education in their respective countries.  The 165 ministries o</w:t>
      </w:r>
      <w:r w:rsidR="001D6F8E">
        <w:rPr>
          <w:rFonts w:ascii="Times New Roman" w:hAnsi="Times New Roman" w:cs="Times New Roman"/>
          <w:sz w:val="24"/>
          <w:szCs w:val="24"/>
        </w:rPr>
        <w:t xml:space="preserve">f culture, </w:t>
      </w:r>
      <w:r w:rsidRPr="002E0EF5">
        <w:rPr>
          <w:rFonts w:ascii="Times New Roman" w:hAnsi="Times New Roman" w:cs="Times New Roman"/>
          <w:sz w:val="24"/>
          <w:szCs w:val="24"/>
        </w:rPr>
        <w:t xml:space="preserve">arts councils </w:t>
      </w:r>
      <w:r w:rsidR="001D6F8E">
        <w:rPr>
          <w:rFonts w:ascii="Times New Roman" w:hAnsi="Times New Roman" w:cs="Times New Roman"/>
          <w:sz w:val="24"/>
          <w:szCs w:val="24"/>
        </w:rPr>
        <w:t xml:space="preserve">and affiliates </w:t>
      </w:r>
      <w:r w:rsidRPr="002E0EF5">
        <w:rPr>
          <w:rFonts w:ascii="Times New Roman" w:hAnsi="Times New Roman" w:cs="Times New Roman"/>
          <w:sz w:val="24"/>
          <w:szCs w:val="24"/>
        </w:rPr>
        <w:t>that comprise IFACCA’s membership support the “performing arts” and music specifically. Without the financial and logistical support of arts councils and the ministries of culture, the music community would be adversely affected, and in some countries, may not exist in any appreciable manner. For example, the Ministry of Culture 2011 budget for the small country state of Cyprus for culture funding was €34,876,522 with critical support of music activities.</w:t>
      </w:r>
      <w:r w:rsidRPr="002E0EF5">
        <w:rPr>
          <w:rStyle w:val="FootnoteReference"/>
          <w:rFonts w:ascii="Times New Roman" w:hAnsi="Times New Roman" w:cs="Times New Roman"/>
          <w:sz w:val="24"/>
          <w:szCs w:val="24"/>
        </w:rPr>
        <w:footnoteReference w:id="25"/>
      </w:r>
      <w:r w:rsidRPr="002E0EF5">
        <w:rPr>
          <w:rFonts w:ascii="Times New Roman" w:hAnsi="Times New Roman" w:cs="Times New Roman"/>
          <w:sz w:val="24"/>
          <w:szCs w:val="24"/>
        </w:rPr>
        <w:t xml:space="preserve"> Other small government Ministries of Culture, such as Albania,</w:t>
      </w:r>
      <w:r w:rsidRPr="002E0EF5">
        <w:rPr>
          <w:rStyle w:val="FootnoteReference"/>
          <w:rFonts w:ascii="Times New Roman" w:hAnsi="Times New Roman" w:cs="Times New Roman"/>
          <w:sz w:val="24"/>
          <w:szCs w:val="24"/>
        </w:rPr>
        <w:footnoteReference w:id="26"/>
      </w:r>
      <w:r w:rsidRPr="002E0EF5">
        <w:rPr>
          <w:rFonts w:ascii="Times New Roman" w:hAnsi="Times New Roman" w:cs="Times New Roman"/>
          <w:sz w:val="24"/>
          <w:szCs w:val="24"/>
        </w:rPr>
        <w:t xml:space="preserve"> or government Ministries of Culture and Arts Councils from countries with larger populations, such as India,</w:t>
      </w:r>
      <w:r w:rsidRPr="002E0EF5">
        <w:rPr>
          <w:rStyle w:val="FootnoteReference"/>
          <w:rFonts w:ascii="Times New Roman" w:hAnsi="Times New Roman" w:cs="Times New Roman"/>
          <w:sz w:val="24"/>
          <w:szCs w:val="24"/>
        </w:rPr>
        <w:footnoteReference w:id="27"/>
      </w:r>
      <w:r w:rsidRPr="002E0EF5">
        <w:rPr>
          <w:rFonts w:ascii="Times New Roman" w:hAnsi="Times New Roman" w:cs="Times New Roman"/>
          <w:sz w:val="24"/>
          <w:szCs w:val="24"/>
        </w:rPr>
        <w:t xml:space="preserve"> all provide critical support and substantial advocacy for music. </w:t>
      </w:r>
      <w:r w:rsidR="001D6F8E">
        <w:rPr>
          <w:rFonts w:ascii="Times New Roman" w:hAnsi="Times New Roman" w:cs="Times New Roman"/>
          <w:sz w:val="24"/>
          <w:szCs w:val="24"/>
        </w:rPr>
        <w:t xml:space="preserve">Other examples include </w:t>
      </w:r>
      <w:r w:rsidRPr="002E0EF5">
        <w:rPr>
          <w:rFonts w:ascii="Times New Roman" w:hAnsi="Times New Roman" w:cs="Times New Roman"/>
          <w:sz w:val="24"/>
          <w:szCs w:val="24"/>
        </w:rPr>
        <w:t xml:space="preserve">government institutions </w:t>
      </w:r>
      <w:r w:rsidR="001D6F8E">
        <w:rPr>
          <w:rFonts w:ascii="Times New Roman" w:hAnsi="Times New Roman" w:cs="Times New Roman"/>
          <w:sz w:val="24"/>
          <w:szCs w:val="24"/>
        </w:rPr>
        <w:t>collaborating</w:t>
      </w:r>
      <w:r w:rsidRPr="002E0EF5">
        <w:rPr>
          <w:rFonts w:ascii="Times New Roman" w:hAnsi="Times New Roman" w:cs="Times New Roman"/>
          <w:sz w:val="24"/>
          <w:szCs w:val="24"/>
        </w:rPr>
        <w:t xml:space="preserve"> and ad</w:t>
      </w:r>
      <w:r w:rsidR="001D6F8E">
        <w:rPr>
          <w:rFonts w:ascii="Times New Roman" w:hAnsi="Times New Roman" w:cs="Times New Roman"/>
          <w:sz w:val="24"/>
          <w:szCs w:val="24"/>
        </w:rPr>
        <w:t>vocating music</w:t>
      </w:r>
      <w:r w:rsidRPr="002E0EF5">
        <w:rPr>
          <w:rFonts w:ascii="Times New Roman" w:hAnsi="Times New Roman" w:cs="Times New Roman"/>
          <w:sz w:val="24"/>
          <w:szCs w:val="24"/>
        </w:rPr>
        <w:t xml:space="preserve"> through their funded country-based pavilion initiatives at Midem, the world’s largest music conference.</w:t>
      </w:r>
      <w:r w:rsidRPr="002E0EF5">
        <w:rPr>
          <w:rStyle w:val="FootnoteReference"/>
          <w:rFonts w:ascii="Times New Roman" w:hAnsi="Times New Roman" w:cs="Times New Roman"/>
          <w:sz w:val="24"/>
          <w:szCs w:val="24"/>
        </w:rPr>
        <w:footnoteReference w:id="28"/>
      </w:r>
      <w:r w:rsidRPr="002E0EF5">
        <w:rPr>
          <w:rFonts w:ascii="Times New Roman" w:hAnsi="Times New Roman" w:cs="Times New Roman"/>
          <w:sz w:val="24"/>
          <w:szCs w:val="24"/>
        </w:rPr>
        <w:t xml:space="preserve"> </w:t>
      </w:r>
    </w:p>
    <w:p w:rsidR="002D2DA0" w:rsidRPr="002E0EF5" w:rsidRDefault="002D2DA0" w:rsidP="004716A9">
      <w:pPr>
        <w:spacing w:after="0" w:line="240" w:lineRule="auto"/>
        <w:jc w:val="both"/>
        <w:rPr>
          <w:rFonts w:ascii="Times New Roman" w:hAnsi="Times New Roman" w:cs="Times New Roman"/>
          <w:sz w:val="24"/>
          <w:szCs w:val="24"/>
        </w:rPr>
      </w:pPr>
    </w:p>
    <w:p w:rsidR="00B3334B" w:rsidRPr="00B3334B" w:rsidRDefault="002D2DA0" w:rsidP="004716A9">
      <w:pPr>
        <w:spacing w:after="0" w:line="240" w:lineRule="auto"/>
        <w:jc w:val="both"/>
        <w:rPr>
          <w:rFonts w:ascii="Times New Roman" w:hAnsi="Times New Roman" w:cs="Times New Roman"/>
          <w:sz w:val="24"/>
          <w:szCs w:val="24"/>
        </w:rPr>
      </w:pPr>
      <w:r w:rsidRPr="002E0EF5">
        <w:rPr>
          <w:rFonts w:ascii="Times New Roman" w:hAnsi="Times New Roman" w:cs="Times New Roman"/>
          <w:sz w:val="24"/>
          <w:szCs w:val="24"/>
        </w:rPr>
        <w:t>Government ministries and arts councils pr</w:t>
      </w:r>
      <w:r w:rsidR="00990C94">
        <w:rPr>
          <w:rFonts w:ascii="Times New Roman" w:hAnsi="Times New Roman" w:cs="Times New Roman"/>
          <w:sz w:val="24"/>
          <w:szCs w:val="24"/>
        </w:rPr>
        <w:t>ovide critical support for the Music C</w:t>
      </w:r>
      <w:r w:rsidRPr="002E0EF5">
        <w:rPr>
          <w:rFonts w:ascii="Times New Roman" w:hAnsi="Times New Roman" w:cs="Times New Roman"/>
          <w:sz w:val="24"/>
          <w:szCs w:val="24"/>
        </w:rPr>
        <w:t xml:space="preserve">ommunity, including commercial music organizations By way of example, government ministries’ and arts councils’ substantial connection to and support of “music” is noted in the reports of funding and support for music. Some examples to showcase the degree of power of the IFACCA’s membership towards the </w:t>
      </w:r>
      <w:r w:rsidRPr="00B3334B">
        <w:rPr>
          <w:rFonts w:ascii="Times New Roman" w:hAnsi="Times New Roman" w:cs="Times New Roman"/>
          <w:sz w:val="24"/>
          <w:szCs w:val="24"/>
        </w:rPr>
        <w:t>string and global and national music are music investment and music funding (Annual reports by governments and councils):</w:t>
      </w:r>
    </w:p>
    <w:p w:rsidR="00B3334B" w:rsidRPr="00B3334B" w:rsidRDefault="00B3334B" w:rsidP="00B3334B">
      <w:pPr>
        <w:spacing w:after="0" w:line="240" w:lineRule="auto"/>
        <w:rPr>
          <w:rFonts w:ascii="Times New Roman" w:hAnsi="Times New Roman" w:cs="Times New Roman"/>
          <w:sz w:val="24"/>
          <w:szCs w:val="24"/>
        </w:rPr>
      </w:pPr>
    </w:p>
    <w:p w:rsidR="00B3334B" w:rsidRPr="00B3334B" w:rsidRDefault="00B3334B" w:rsidP="00B3334B">
      <w:pPr>
        <w:pStyle w:val="ListParagraph"/>
        <w:numPr>
          <w:ilvl w:val="0"/>
          <w:numId w:val="3"/>
        </w:numPr>
        <w:spacing w:after="0" w:line="240" w:lineRule="auto"/>
        <w:rPr>
          <w:rFonts w:ascii="Times New Roman" w:hAnsi="Times New Roman" w:cs="Times New Roman"/>
          <w:sz w:val="24"/>
          <w:szCs w:val="24"/>
        </w:rPr>
      </w:pPr>
      <w:r w:rsidRPr="00B3334B">
        <w:rPr>
          <w:rFonts w:ascii="Times New Roman" w:hAnsi="Times New Roman" w:cs="Times New Roman"/>
          <w:sz w:val="24"/>
          <w:szCs w:val="24"/>
        </w:rPr>
        <w:t>New Zealand Ministry of Culture has funded significant music projects.  Some include the REAL New Zealand Music Tour ($415,000), the New Zealand String Quartet ($150,000) and New Zealand Music Commission: ($1,378,000).</w:t>
      </w:r>
      <w:r w:rsidRPr="00B3334B">
        <w:rPr>
          <w:rStyle w:val="FootnoteReference"/>
          <w:rFonts w:ascii="Times New Roman" w:hAnsi="Times New Roman" w:cs="Times New Roman"/>
          <w:sz w:val="24"/>
          <w:szCs w:val="24"/>
        </w:rPr>
        <w:footnoteReference w:id="29"/>
      </w:r>
    </w:p>
    <w:p w:rsidR="00B3334B" w:rsidRPr="00B3334B" w:rsidRDefault="00B3334B" w:rsidP="00B3334B">
      <w:pPr>
        <w:pStyle w:val="ListParagraph"/>
        <w:numPr>
          <w:ilvl w:val="0"/>
          <w:numId w:val="3"/>
        </w:numPr>
        <w:spacing w:after="0" w:line="240" w:lineRule="auto"/>
        <w:rPr>
          <w:rFonts w:ascii="Times New Roman" w:hAnsi="Times New Roman" w:cs="Times New Roman"/>
          <w:sz w:val="24"/>
          <w:szCs w:val="24"/>
        </w:rPr>
      </w:pPr>
      <w:r w:rsidRPr="00B3334B">
        <w:rPr>
          <w:rFonts w:ascii="Times New Roman" w:hAnsi="Times New Roman" w:cs="Times New Roman"/>
          <w:sz w:val="24"/>
          <w:szCs w:val="24"/>
        </w:rPr>
        <w:t>The Australian Government/Council For The Arts invested $51.2 million for the nation’s orchestras; $21.6 million for opera; $10.8 million for other music artists and organizations; $13.1 million for multi-platform artists and organizations; and $4 million in miscellaneous funding, including sector building and audience development initiatives and programs.</w:t>
      </w:r>
      <w:r w:rsidRPr="00B3334B">
        <w:rPr>
          <w:rStyle w:val="FootnoteReference"/>
          <w:rFonts w:ascii="Times New Roman" w:hAnsi="Times New Roman" w:cs="Times New Roman"/>
          <w:sz w:val="24"/>
          <w:szCs w:val="24"/>
        </w:rPr>
        <w:footnoteReference w:id="30"/>
      </w:r>
    </w:p>
    <w:p w:rsidR="00B3334B" w:rsidRPr="00B3334B" w:rsidRDefault="00B3334B" w:rsidP="00B3334B">
      <w:pPr>
        <w:pStyle w:val="ListParagraph"/>
        <w:numPr>
          <w:ilvl w:val="0"/>
          <w:numId w:val="3"/>
        </w:numPr>
        <w:spacing w:after="0" w:line="240" w:lineRule="auto"/>
        <w:rPr>
          <w:rFonts w:ascii="Times New Roman" w:hAnsi="Times New Roman" w:cs="Times New Roman"/>
          <w:sz w:val="24"/>
          <w:szCs w:val="24"/>
        </w:rPr>
      </w:pPr>
      <w:r w:rsidRPr="00B3334B">
        <w:rPr>
          <w:rFonts w:ascii="Times New Roman" w:hAnsi="Times New Roman" w:cs="Times New Roman"/>
          <w:color w:val="000000"/>
          <w:sz w:val="24"/>
          <w:szCs w:val="24"/>
        </w:rPr>
        <w:t>Canada Council for the Arts is Canada’s national, arts funding agency investing $28 million in its Canada Council Musical Instrument Bank (Page 16) and $28,156,000 in Music Arts Programs (Page 66).</w:t>
      </w:r>
      <w:r w:rsidRPr="00B3334B">
        <w:rPr>
          <w:rStyle w:val="FootnoteReference"/>
          <w:rFonts w:ascii="Times New Roman" w:hAnsi="Times New Roman" w:cs="Times New Roman"/>
          <w:color w:val="000000"/>
          <w:sz w:val="24"/>
          <w:szCs w:val="24"/>
        </w:rPr>
        <w:footnoteReference w:id="31"/>
      </w:r>
      <w:r w:rsidRPr="00B3334B">
        <w:rPr>
          <w:rFonts w:ascii="Times New Roman" w:hAnsi="Times New Roman" w:cs="Times New Roman"/>
          <w:color w:val="000000"/>
          <w:sz w:val="24"/>
          <w:szCs w:val="24"/>
        </w:rPr>
        <w:t xml:space="preserve"> The Government of Canada also renewed its annual investment of $27.6 million over five years in the Canada Music Fund.</w:t>
      </w:r>
      <w:r w:rsidRPr="00B3334B">
        <w:rPr>
          <w:rStyle w:val="FootnoteReference"/>
          <w:rFonts w:ascii="Times New Roman" w:hAnsi="Times New Roman" w:cs="Times New Roman"/>
          <w:color w:val="000000"/>
          <w:sz w:val="24"/>
          <w:szCs w:val="24"/>
        </w:rPr>
        <w:footnoteReference w:id="32"/>
      </w:r>
    </w:p>
    <w:p w:rsidR="00B3334B" w:rsidRPr="00B3334B" w:rsidRDefault="00B3334B" w:rsidP="00B3334B">
      <w:pPr>
        <w:pStyle w:val="ListParagraph"/>
        <w:numPr>
          <w:ilvl w:val="0"/>
          <w:numId w:val="3"/>
        </w:numPr>
        <w:spacing w:after="0" w:line="240" w:lineRule="auto"/>
        <w:rPr>
          <w:rFonts w:ascii="Times New Roman" w:hAnsi="Times New Roman" w:cs="Times New Roman"/>
          <w:sz w:val="24"/>
          <w:szCs w:val="24"/>
        </w:rPr>
      </w:pPr>
      <w:r w:rsidRPr="00B3334B">
        <w:rPr>
          <w:rFonts w:ascii="Times New Roman" w:hAnsi="Times New Roman" w:cs="Times New Roman"/>
          <w:color w:val="000000"/>
          <w:sz w:val="24"/>
          <w:szCs w:val="24"/>
        </w:rPr>
        <w:t>The United Kingdom Department for Culture and Education (DfE) will fund music education at significant levels: £77 million, £65 million and £60 million will be available in the three years from April 2012.</w:t>
      </w:r>
      <w:r w:rsidRPr="00B3334B">
        <w:rPr>
          <w:rStyle w:val="FootnoteReference"/>
          <w:rFonts w:ascii="Times New Roman" w:hAnsi="Times New Roman" w:cs="Times New Roman"/>
          <w:color w:val="000000"/>
          <w:sz w:val="24"/>
          <w:szCs w:val="24"/>
        </w:rPr>
        <w:footnoteReference w:id="33"/>
      </w:r>
    </w:p>
    <w:p w:rsidR="00B3334B" w:rsidRPr="00B3334B" w:rsidRDefault="00B3334B" w:rsidP="00B3334B">
      <w:pPr>
        <w:pStyle w:val="ListParagraph"/>
        <w:numPr>
          <w:ilvl w:val="0"/>
          <w:numId w:val="3"/>
        </w:numPr>
        <w:spacing w:after="0" w:line="240" w:lineRule="auto"/>
        <w:rPr>
          <w:rFonts w:ascii="Times New Roman" w:hAnsi="Times New Roman" w:cs="Times New Roman"/>
          <w:sz w:val="24"/>
          <w:szCs w:val="24"/>
        </w:rPr>
      </w:pPr>
      <w:r w:rsidRPr="00B3334B">
        <w:rPr>
          <w:rFonts w:ascii="Times New Roman" w:hAnsi="Times New Roman" w:cs="Times New Roman"/>
          <w:color w:val="000000"/>
          <w:sz w:val="24"/>
          <w:szCs w:val="24"/>
        </w:rPr>
        <w:t xml:space="preserve">The United States National Endowment of the Arts has </w:t>
      </w:r>
      <w:r w:rsidRPr="00B3334B">
        <w:rPr>
          <w:rStyle w:val="A2"/>
          <w:rFonts w:ascii="Times New Roman" w:hAnsi="Times New Roman" w:cs="Times New Roman"/>
          <w:sz w:val="24"/>
          <w:szCs w:val="24"/>
        </w:rPr>
        <w:t>awarded more than $4 billion to support the arts since its inception</w:t>
      </w:r>
      <w:r w:rsidRPr="00B3334B">
        <w:rPr>
          <w:rStyle w:val="FootnoteReference"/>
          <w:rFonts w:ascii="Times New Roman" w:hAnsi="Times New Roman" w:cs="Times New Roman"/>
          <w:color w:val="000000"/>
          <w:sz w:val="24"/>
          <w:szCs w:val="24"/>
        </w:rPr>
        <w:footnoteReference w:id="34"/>
      </w:r>
      <w:r w:rsidRPr="00B3334B">
        <w:rPr>
          <w:rStyle w:val="A2"/>
          <w:rFonts w:ascii="Times New Roman" w:hAnsi="Times New Roman" w:cs="Times New Roman"/>
          <w:sz w:val="24"/>
          <w:szCs w:val="24"/>
        </w:rPr>
        <w:t xml:space="preserve"> and has a strong focus on music as outlined in its Strategic Plan</w:t>
      </w:r>
      <w:r w:rsidRPr="00B3334B">
        <w:rPr>
          <w:rStyle w:val="FootnoteReference"/>
          <w:rFonts w:ascii="Times New Roman" w:hAnsi="Times New Roman" w:cs="Times New Roman"/>
          <w:color w:val="211D1E"/>
          <w:sz w:val="24"/>
          <w:szCs w:val="24"/>
        </w:rPr>
        <w:footnoteReference w:id="35"/>
      </w:r>
      <w:r w:rsidRPr="00B3334B">
        <w:rPr>
          <w:rStyle w:val="A2"/>
          <w:rFonts w:ascii="Times New Roman" w:hAnsi="Times New Roman" w:cs="Times New Roman"/>
          <w:sz w:val="24"/>
          <w:szCs w:val="24"/>
        </w:rPr>
        <w:t xml:space="preserve"> </w:t>
      </w:r>
      <w:r w:rsidRPr="00B3334B">
        <w:rPr>
          <w:rFonts w:ascii="Times New Roman" w:hAnsi="Times New Roman" w:cs="Times New Roman"/>
          <w:sz w:val="24"/>
          <w:szCs w:val="24"/>
        </w:rPr>
        <w:t>with Congress requested to provide $154,465,000 for fiscal year 2014.</w:t>
      </w:r>
      <w:r w:rsidRPr="00B3334B">
        <w:rPr>
          <w:rStyle w:val="FootnoteReference"/>
          <w:rFonts w:ascii="Times New Roman" w:hAnsi="Times New Roman" w:cs="Times New Roman"/>
          <w:sz w:val="24"/>
          <w:szCs w:val="24"/>
        </w:rPr>
        <w:footnoteReference w:id="36"/>
      </w:r>
    </w:p>
    <w:p w:rsidR="00B3334B" w:rsidRPr="00B3334B" w:rsidRDefault="00B3334B" w:rsidP="00B3334B">
      <w:pPr>
        <w:pStyle w:val="ListParagraph"/>
        <w:numPr>
          <w:ilvl w:val="0"/>
          <w:numId w:val="3"/>
        </w:numPr>
        <w:spacing w:after="0" w:line="240" w:lineRule="auto"/>
        <w:rPr>
          <w:rFonts w:ascii="Times New Roman" w:hAnsi="Times New Roman" w:cs="Times New Roman"/>
          <w:sz w:val="24"/>
          <w:szCs w:val="24"/>
        </w:rPr>
      </w:pPr>
      <w:r w:rsidRPr="00B3334B">
        <w:rPr>
          <w:rFonts w:ascii="Times New Roman" w:hAnsi="Times New Roman" w:cs="Times New Roman"/>
          <w:sz w:val="24"/>
          <w:szCs w:val="24"/>
        </w:rPr>
        <w:t>The National Arts Council of South Africa invested 2,536,131</w:t>
      </w:r>
      <w:r w:rsidR="00B75068">
        <w:rPr>
          <w:rFonts w:ascii="Times New Roman" w:hAnsi="Times New Roman" w:cs="Times New Roman"/>
          <w:sz w:val="24"/>
          <w:szCs w:val="24"/>
        </w:rPr>
        <w:t xml:space="preserve"> ZA</w:t>
      </w:r>
      <w:r w:rsidRPr="00B3334B">
        <w:rPr>
          <w:rFonts w:ascii="Times New Roman" w:hAnsi="Times New Roman" w:cs="Times New Roman"/>
          <w:sz w:val="24"/>
          <w:szCs w:val="24"/>
        </w:rPr>
        <w:t>R in Music and 9,995,000</w:t>
      </w:r>
      <w:r w:rsidR="00B75068">
        <w:rPr>
          <w:rFonts w:ascii="Times New Roman" w:hAnsi="Times New Roman" w:cs="Times New Roman"/>
          <w:sz w:val="24"/>
          <w:szCs w:val="24"/>
        </w:rPr>
        <w:t xml:space="preserve"> ZA</w:t>
      </w:r>
      <w:r w:rsidRPr="00B3334B">
        <w:rPr>
          <w:rFonts w:ascii="Times New Roman" w:hAnsi="Times New Roman" w:cs="Times New Roman"/>
          <w:sz w:val="24"/>
          <w:szCs w:val="24"/>
        </w:rPr>
        <w:t>R in Orchestras and has focused strongly on the “</w:t>
      </w:r>
      <w:r w:rsidRPr="00B3334B">
        <w:rPr>
          <w:rFonts w:ascii="Times New Roman" w:hAnsi="Times New Roman" w:cs="Times New Roman"/>
          <w:bCs/>
          <w:sz w:val="24"/>
          <w:szCs w:val="24"/>
        </w:rPr>
        <w:t>Strengthening of live indigenous music and advocating the revival of the live music circuit in South Africa”</w:t>
      </w:r>
      <w:r w:rsidRPr="00B3334B">
        <w:rPr>
          <w:rStyle w:val="FootnoteReference"/>
          <w:rFonts w:ascii="Times New Roman" w:hAnsi="Times New Roman" w:cs="Times New Roman"/>
          <w:bCs/>
          <w:sz w:val="24"/>
          <w:szCs w:val="24"/>
        </w:rPr>
        <w:footnoteReference w:id="37"/>
      </w:r>
    </w:p>
    <w:p w:rsidR="00B3334B" w:rsidRPr="00B3334B" w:rsidRDefault="00B3334B" w:rsidP="00B3334B">
      <w:pPr>
        <w:pStyle w:val="ListParagraph"/>
        <w:numPr>
          <w:ilvl w:val="0"/>
          <w:numId w:val="3"/>
        </w:numPr>
        <w:spacing w:after="0" w:line="240" w:lineRule="auto"/>
        <w:rPr>
          <w:rFonts w:ascii="Times New Roman" w:hAnsi="Times New Roman" w:cs="Times New Roman"/>
          <w:sz w:val="24"/>
          <w:szCs w:val="24"/>
        </w:rPr>
      </w:pPr>
      <w:r w:rsidRPr="00B3334B">
        <w:rPr>
          <w:rFonts w:ascii="Times New Roman" w:hAnsi="Times New Roman" w:cs="Times New Roman"/>
          <w:bCs/>
          <w:sz w:val="24"/>
          <w:szCs w:val="24"/>
        </w:rPr>
        <w:t>The Singapore Arts Council will fund $10.2 million in</w:t>
      </w:r>
      <w:r w:rsidRPr="00B3334B">
        <w:rPr>
          <w:rFonts w:ascii="Times New Roman" w:hAnsi="Times New Roman" w:cs="Times New Roman"/>
          <w:sz w:val="24"/>
          <w:szCs w:val="24"/>
        </w:rPr>
        <w:t xml:space="preserve"> the arts under its 2013 Grants Framework, including the Ding Yi Music Company and Siong Leng Musical Association.</w:t>
      </w:r>
      <w:r w:rsidRPr="00B3334B">
        <w:rPr>
          <w:rStyle w:val="FootnoteReference"/>
          <w:rFonts w:ascii="Times New Roman" w:hAnsi="Times New Roman" w:cs="Times New Roman"/>
          <w:sz w:val="24"/>
          <w:szCs w:val="24"/>
        </w:rPr>
        <w:footnoteReference w:id="38"/>
      </w:r>
    </w:p>
    <w:p w:rsidR="00B3334B" w:rsidRPr="00B3334B" w:rsidRDefault="00B3334B" w:rsidP="00B3334B">
      <w:pPr>
        <w:pStyle w:val="ListParagraph"/>
        <w:numPr>
          <w:ilvl w:val="0"/>
          <w:numId w:val="3"/>
        </w:numPr>
        <w:spacing w:after="0" w:line="240" w:lineRule="auto"/>
        <w:rPr>
          <w:rFonts w:ascii="Times New Roman" w:hAnsi="Times New Roman" w:cs="Times New Roman"/>
          <w:sz w:val="24"/>
          <w:szCs w:val="24"/>
        </w:rPr>
      </w:pPr>
      <w:r w:rsidRPr="00B3334B">
        <w:rPr>
          <w:rFonts w:ascii="Times New Roman" w:hAnsi="Times New Roman" w:cs="Times New Roman"/>
          <w:iCs/>
          <w:sz w:val="24"/>
          <w:szCs w:val="24"/>
        </w:rPr>
        <w:t>In 2011, the support for artistic activities by the Arts Council of Finland was €32.4 million of which €</w:t>
      </w:r>
      <w:r w:rsidRPr="00B3334B">
        <w:rPr>
          <w:rFonts w:ascii="Times New Roman" w:hAnsi="Times New Roman" w:cs="Times New Roman"/>
          <w:sz w:val="24"/>
          <w:szCs w:val="24"/>
        </w:rPr>
        <w:t>4,921,850 was awarded to music.</w:t>
      </w:r>
      <w:r w:rsidRPr="00B3334B">
        <w:rPr>
          <w:rStyle w:val="FootnoteReference"/>
          <w:rFonts w:ascii="Times New Roman" w:hAnsi="Times New Roman" w:cs="Times New Roman"/>
          <w:sz w:val="24"/>
          <w:szCs w:val="24"/>
        </w:rPr>
        <w:footnoteReference w:id="39"/>
      </w:r>
    </w:p>
    <w:p w:rsidR="00B3334B" w:rsidRPr="00B3334B" w:rsidRDefault="00B3334B" w:rsidP="00B3334B">
      <w:pPr>
        <w:keepLines/>
        <w:spacing w:after="0" w:line="240" w:lineRule="auto"/>
        <w:ind w:right="-144"/>
        <w:rPr>
          <w:rFonts w:ascii="Times New Roman" w:hAnsi="Times New Roman" w:cs="Times New Roman"/>
          <w:sz w:val="24"/>
          <w:szCs w:val="24"/>
        </w:rPr>
      </w:pPr>
    </w:p>
    <w:p w:rsidR="00B3334B" w:rsidRDefault="00B3334B" w:rsidP="004716A9">
      <w:pPr>
        <w:keepLines/>
        <w:spacing w:after="0" w:line="240" w:lineRule="auto"/>
        <w:ind w:right="-144"/>
        <w:jc w:val="both"/>
        <w:rPr>
          <w:rFonts w:ascii="Times New Roman" w:hAnsi="Times New Roman" w:cs="Times New Roman"/>
          <w:sz w:val="24"/>
          <w:szCs w:val="24"/>
        </w:rPr>
      </w:pPr>
      <w:r w:rsidRPr="00B3334B">
        <w:rPr>
          <w:rFonts w:ascii="Times New Roman" w:hAnsi="Times New Roman" w:cs="Times New Roman"/>
          <w:sz w:val="24"/>
          <w:szCs w:val="24"/>
        </w:rPr>
        <w:t xml:space="preserve">Each of IFACCA’s members has a clear association with, and mandate to support the </w:t>
      </w:r>
      <w:r w:rsidR="001D6F8E">
        <w:rPr>
          <w:rFonts w:ascii="Times New Roman" w:hAnsi="Times New Roman" w:cs="Times New Roman"/>
          <w:sz w:val="24"/>
          <w:szCs w:val="24"/>
        </w:rPr>
        <w:t>music arts in their countries</w:t>
      </w:r>
      <w:r w:rsidRPr="00B3334B">
        <w:rPr>
          <w:rFonts w:ascii="Times New Roman" w:hAnsi="Times New Roman" w:cs="Times New Roman"/>
          <w:sz w:val="24"/>
          <w:szCs w:val="24"/>
        </w:rPr>
        <w:t>.  In most countries, their ministry of culture/arts council is the largest funder and marketing supporter of the music arts.</w:t>
      </w:r>
    </w:p>
    <w:p w:rsidR="00B3334B" w:rsidRDefault="00B3334B" w:rsidP="004716A9">
      <w:pPr>
        <w:keepLines/>
        <w:spacing w:after="0" w:line="240" w:lineRule="auto"/>
        <w:ind w:right="-144"/>
        <w:jc w:val="both"/>
        <w:rPr>
          <w:rFonts w:ascii="Times New Roman" w:hAnsi="Times New Roman" w:cs="Times New Roman"/>
          <w:sz w:val="24"/>
          <w:szCs w:val="24"/>
        </w:rPr>
      </w:pPr>
    </w:p>
    <w:p w:rsidR="002A330D" w:rsidRPr="002E0EF5" w:rsidRDefault="002A330D" w:rsidP="004716A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Times New Roman" w:eastAsia="Times New Roman" w:hAnsi="Times New Roman" w:cs="Times New Roman"/>
          <w:sz w:val="24"/>
          <w:szCs w:val="24"/>
        </w:rPr>
      </w:pPr>
      <w:r w:rsidRPr="00B3334B">
        <w:rPr>
          <w:rFonts w:ascii="Times New Roman" w:eastAsia="Times New Roman" w:hAnsi="Times New Roman" w:cs="Times New Roman"/>
          <w:sz w:val="24"/>
          <w:szCs w:val="24"/>
        </w:rPr>
        <w:t>A</w:t>
      </w:r>
      <w:r w:rsidR="00A80953" w:rsidRPr="00B3334B">
        <w:rPr>
          <w:rFonts w:ascii="Times New Roman" w:eastAsia="Times New Roman" w:hAnsi="Times New Roman" w:cs="Times New Roman"/>
          <w:sz w:val="24"/>
          <w:szCs w:val="24"/>
        </w:rPr>
        <w:t>nother</w:t>
      </w:r>
      <w:r w:rsidRPr="00B3334B">
        <w:rPr>
          <w:rFonts w:ascii="Times New Roman" w:eastAsia="Times New Roman" w:hAnsi="Times New Roman" w:cs="Times New Roman"/>
          <w:sz w:val="24"/>
          <w:szCs w:val="24"/>
        </w:rPr>
        <w:t xml:space="preserve"> clear example of an “entity dedicated to the community</w:t>
      </w:r>
      <w:r w:rsidRPr="002E0EF5">
        <w:rPr>
          <w:rFonts w:ascii="Times New Roman" w:eastAsia="Times New Roman" w:hAnsi="Times New Roman" w:cs="Times New Roman"/>
          <w:sz w:val="24"/>
          <w:szCs w:val="24"/>
        </w:rPr>
        <w:t xml:space="preserve">” with members that cover hundreds of millions of music constituents with </w:t>
      </w:r>
      <w:r w:rsidRPr="002E0EF5">
        <w:rPr>
          <w:rFonts w:ascii="Times New Roman" w:eastAsia="Times New Roman" w:hAnsi="Times New Roman" w:cs="Times New Roman"/>
          <w:sz w:val="24"/>
          <w:szCs w:val="24"/>
          <w:u w:val="single"/>
        </w:rPr>
        <w:t>formal</w:t>
      </w:r>
      <w:r w:rsidRPr="002E0EF5">
        <w:rPr>
          <w:rFonts w:ascii="Times New Roman" w:eastAsia="Times New Roman" w:hAnsi="Times New Roman" w:cs="Times New Roman"/>
          <w:sz w:val="24"/>
          <w:szCs w:val="24"/>
        </w:rPr>
        <w:t xml:space="preserve"> boundaries is A2IM, the American Association of Independent Music. A2IM has two types of members: U.S independent Label members and Associate members. A2IM membership for Labels and Associates is invoked formally through an application and if accepted would require annual membership dues.</w:t>
      </w:r>
      <w:r w:rsidRPr="002E0EF5">
        <w:rPr>
          <w:rStyle w:val="FootnoteReference"/>
          <w:rFonts w:ascii="Times New Roman" w:eastAsia="Times New Roman" w:hAnsi="Times New Roman" w:cs="Times New Roman"/>
          <w:sz w:val="24"/>
          <w:szCs w:val="24"/>
        </w:rPr>
        <w:footnoteReference w:id="40"/>
      </w:r>
    </w:p>
    <w:p w:rsidR="002A330D" w:rsidRPr="002E0EF5" w:rsidRDefault="002A330D" w:rsidP="004716A9">
      <w:pPr>
        <w:spacing w:after="0"/>
        <w:jc w:val="both"/>
        <w:rPr>
          <w:rFonts w:ascii="Times New Roman" w:eastAsia="MS Gothic" w:hAnsi="Times New Roman" w:cs="Times New Roman"/>
          <w:color w:val="000000"/>
          <w:sz w:val="24"/>
          <w:szCs w:val="24"/>
        </w:rPr>
      </w:pPr>
      <w:r w:rsidRPr="002E0EF5">
        <w:rPr>
          <w:rFonts w:ascii="Times New Roman" w:eastAsia="Times New Roman" w:hAnsi="Times New Roman" w:cs="Times New Roman"/>
          <w:sz w:val="24"/>
          <w:szCs w:val="24"/>
        </w:rPr>
        <w:t>The reach of A2IM Associate</w:t>
      </w:r>
      <w:r w:rsidRPr="002E0EF5">
        <w:rPr>
          <w:rStyle w:val="FootnoteReference"/>
          <w:rFonts w:ascii="Times New Roman" w:eastAsia="Times New Roman" w:hAnsi="Times New Roman" w:cs="Times New Roman"/>
          <w:sz w:val="24"/>
          <w:szCs w:val="24"/>
        </w:rPr>
        <w:footnoteReference w:id="41"/>
      </w:r>
      <w:r w:rsidRPr="002E0EF5">
        <w:rPr>
          <w:rFonts w:ascii="Times New Roman" w:eastAsia="Times New Roman" w:hAnsi="Times New Roman" w:cs="Times New Roman"/>
          <w:sz w:val="24"/>
          <w:szCs w:val="24"/>
        </w:rPr>
        <w:t xml:space="preserve"> membership covers hundreds of millions of entities (i.e.</w:t>
      </w:r>
      <w:r w:rsidRPr="002E0EF5">
        <w:rPr>
          <w:rFonts w:ascii="Times New Roman" w:eastAsia="MS Gothic" w:hAnsi="Times New Roman" w:cs="Times New Roman"/>
          <w:color w:val="000000"/>
          <w:sz w:val="24"/>
          <w:szCs w:val="24"/>
        </w:rPr>
        <w:t xml:space="preserve"> the reach of A2IM’s total membership “geographic breadth is inclusive of </w:t>
      </w:r>
      <w:r w:rsidRPr="002E0EF5">
        <w:rPr>
          <w:rFonts w:ascii="Times New Roman" w:eastAsia="MS Gothic" w:hAnsi="Times New Roman" w:cs="Times New Roman"/>
          <w:color w:val="000000"/>
          <w:sz w:val="24"/>
          <w:szCs w:val="24"/>
          <w:u w:val="single"/>
        </w:rPr>
        <w:t>all</w:t>
      </w:r>
      <w:r w:rsidRPr="002E0EF5">
        <w:rPr>
          <w:rFonts w:ascii="Times New Roman" w:eastAsia="MS Gothic" w:hAnsi="Times New Roman" w:cs="Times New Roman"/>
          <w:color w:val="000000"/>
          <w:sz w:val="24"/>
          <w:szCs w:val="24"/>
        </w:rPr>
        <w:t xml:space="preserve"> recognized territories covering regions associated with ISO-3166 codes and 193 United Nations countries with a Community of </w:t>
      </w:r>
      <w:r w:rsidRPr="002E0EF5">
        <w:rPr>
          <w:rFonts w:ascii="Times New Roman" w:eastAsia="MS Gothic" w:hAnsi="Times New Roman" w:cs="Times New Roman"/>
          <w:color w:val="000000"/>
          <w:sz w:val="24"/>
          <w:szCs w:val="24"/>
          <w:u w:val="single"/>
        </w:rPr>
        <w:t>considerable</w:t>
      </w:r>
      <w:r w:rsidRPr="002E0EF5">
        <w:rPr>
          <w:rFonts w:ascii="Times New Roman" w:eastAsia="MS Gothic" w:hAnsi="Times New Roman" w:cs="Times New Roman"/>
          <w:color w:val="000000"/>
          <w:sz w:val="24"/>
          <w:szCs w:val="24"/>
        </w:rPr>
        <w:t xml:space="preserve"> size with millions of constituents – See Application Answer to Question 20a).</w:t>
      </w:r>
    </w:p>
    <w:p w:rsidR="002A330D" w:rsidRPr="002E0EF5" w:rsidRDefault="002A330D" w:rsidP="002A330D">
      <w:pPr>
        <w:spacing w:after="0"/>
        <w:rPr>
          <w:rFonts w:ascii="Times New Roman" w:eastAsia="MS Gothic" w:hAnsi="Times New Roman" w:cs="Times New Roman"/>
          <w:color w:val="000000"/>
          <w:sz w:val="24"/>
          <w:szCs w:val="24"/>
        </w:rPr>
      </w:pPr>
    </w:p>
    <w:p w:rsidR="002A330D" w:rsidRPr="002E0EF5" w:rsidRDefault="002A330D" w:rsidP="00990C9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rFonts w:ascii="Times New Roman" w:eastAsia="Times New Roman" w:hAnsi="Times New Roman" w:cs="Times New Roman"/>
          <w:sz w:val="24"/>
          <w:szCs w:val="24"/>
        </w:rPr>
      </w:pPr>
      <w:r w:rsidRPr="002E0EF5">
        <w:rPr>
          <w:rFonts w:ascii="Times New Roman" w:eastAsia="Times New Roman" w:hAnsi="Times New Roman" w:cs="Times New Roman"/>
          <w:sz w:val="24"/>
          <w:szCs w:val="24"/>
        </w:rPr>
        <w:t xml:space="preserve">Organized and strictly delineated communities related to music that are </w:t>
      </w:r>
      <w:r w:rsidR="00345023">
        <w:rPr>
          <w:rFonts w:ascii="Times New Roman" w:eastAsia="Times New Roman" w:hAnsi="Times New Roman" w:cs="Times New Roman"/>
          <w:sz w:val="24"/>
          <w:szCs w:val="24"/>
        </w:rPr>
        <w:t>A2IM members include:</w:t>
      </w:r>
    </w:p>
    <w:p w:rsidR="002A330D" w:rsidRPr="002E0EF5" w:rsidRDefault="002A330D" w:rsidP="00990C94">
      <w:pPr>
        <w:pStyle w:val="ListParagraph"/>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rFonts w:ascii="Times New Roman" w:eastAsia="Times New Roman" w:hAnsi="Times New Roman" w:cs="Times New Roman"/>
          <w:sz w:val="24"/>
          <w:szCs w:val="24"/>
        </w:rPr>
      </w:pPr>
      <w:r w:rsidRPr="002E0EF5">
        <w:rPr>
          <w:rFonts w:ascii="Times New Roman" w:eastAsia="Times New Roman" w:hAnsi="Times New Roman" w:cs="Times New Roman"/>
          <w:b/>
          <w:sz w:val="24"/>
          <w:szCs w:val="24"/>
        </w:rPr>
        <w:t>Apple iTunes</w:t>
      </w:r>
      <w:r w:rsidRPr="002E0EF5">
        <w:rPr>
          <w:rStyle w:val="FootnoteReference"/>
          <w:rFonts w:ascii="Times New Roman" w:hAnsi="Times New Roman" w:cs="Times New Roman"/>
          <w:sz w:val="24"/>
          <w:szCs w:val="24"/>
          <w:shd w:val="clear" w:color="auto" w:fill="FFFFFF"/>
        </w:rPr>
        <w:footnoteReference w:id="42"/>
      </w:r>
      <w:r w:rsidRPr="002E0EF5">
        <w:rPr>
          <w:rFonts w:ascii="Times New Roman" w:hAnsi="Times New Roman" w:cs="Times New Roman"/>
          <w:sz w:val="24"/>
          <w:szCs w:val="24"/>
          <w:shd w:val="clear" w:color="auto" w:fill="FFFFFF"/>
        </w:rPr>
        <w:t xml:space="preserve">  </w:t>
      </w:r>
      <w:r w:rsidRPr="002E0EF5">
        <w:rPr>
          <w:rFonts w:ascii="Times New Roman" w:eastAsia="Times New Roman" w:hAnsi="Times New Roman" w:cs="Times New Roman"/>
          <w:sz w:val="24"/>
          <w:szCs w:val="24"/>
        </w:rPr>
        <w:t xml:space="preserve">– </w:t>
      </w:r>
      <w:r w:rsidRPr="002E0EF5">
        <w:rPr>
          <w:rFonts w:ascii="Times New Roman" w:hAnsi="Times New Roman" w:cs="Times New Roman"/>
          <w:sz w:val="24"/>
          <w:szCs w:val="24"/>
        </w:rPr>
        <w:t xml:space="preserve">iTunes accounts for </w:t>
      </w:r>
      <w:r w:rsidRPr="002E0EF5">
        <w:rPr>
          <w:rFonts w:ascii="Times New Roman" w:hAnsi="Times New Roman" w:cs="Times New Roman"/>
          <w:sz w:val="24"/>
          <w:szCs w:val="24"/>
          <w:u w:val="single"/>
        </w:rPr>
        <w:t>63% of global digital music market</w:t>
      </w:r>
      <w:r w:rsidRPr="002E0EF5">
        <w:rPr>
          <w:rStyle w:val="FootnoteReference"/>
          <w:rFonts w:ascii="Times New Roman" w:hAnsi="Times New Roman" w:cs="Times New Roman"/>
          <w:sz w:val="24"/>
          <w:szCs w:val="24"/>
          <w:u w:val="single"/>
        </w:rPr>
        <w:footnoteReference w:id="43"/>
      </w:r>
      <w:r w:rsidRPr="002E0EF5">
        <w:rPr>
          <w:rFonts w:ascii="Times New Roman" w:hAnsi="Times New Roman" w:cs="Times New Roman"/>
          <w:sz w:val="24"/>
          <w:szCs w:val="24"/>
        </w:rPr>
        <w:t xml:space="preserve"> - a </w:t>
      </w:r>
      <w:r w:rsidRPr="002E0EF5">
        <w:rPr>
          <w:rFonts w:ascii="Times New Roman" w:hAnsi="Times New Roman" w:cs="Times New Roman"/>
          <w:sz w:val="24"/>
          <w:szCs w:val="24"/>
          <w:u w:val="single"/>
        </w:rPr>
        <w:t>majority</w:t>
      </w:r>
      <w:r w:rsidRPr="002E0EF5">
        <w:rPr>
          <w:rFonts w:ascii="Times New Roman" w:hAnsi="Times New Roman" w:cs="Times New Roman"/>
          <w:sz w:val="24"/>
          <w:szCs w:val="24"/>
        </w:rPr>
        <w:t xml:space="preserve"> – with a registered community of </w:t>
      </w:r>
      <w:r w:rsidRPr="002E0EF5">
        <w:rPr>
          <w:rFonts w:ascii="Times New Roman" w:eastAsia="Times New Roman" w:hAnsi="Times New Roman" w:cs="Times New Roman"/>
          <w:sz w:val="24"/>
          <w:szCs w:val="24"/>
        </w:rPr>
        <w:t>800 million registered members</w:t>
      </w:r>
      <w:r w:rsidRPr="002E0EF5">
        <w:rPr>
          <w:rStyle w:val="FootnoteReference"/>
          <w:rFonts w:ascii="Times New Roman" w:eastAsia="Times New Roman" w:hAnsi="Times New Roman" w:cs="Times New Roman"/>
          <w:sz w:val="24"/>
          <w:szCs w:val="24"/>
        </w:rPr>
        <w:footnoteReference w:id="44"/>
      </w:r>
      <w:r w:rsidRPr="002E0EF5">
        <w:rPr>
          <w:rFonts w:ascii="Times New Roman" w:hAnsi="Times New Roman" w:cs="Times New Roman"/>
          <w:sz w:val="24"/>
          <w:szCs w:val="24"/>
        </w:rPr>
        <w:t xml:space="preserve"> available in </w:t>
      </w:r>
      <w:r w:rsidRPr="002E0EF5">
        <w:rPr>
          <w:rFonts w:ascii="Times New Roman" w:hAnsi="Times New Roman" w:cs="Times New Roman"/>
          <w:sz w:val="24"/>
          <w:szCs w:val="24"/>
          <w:u w:val="single"/>
        </w:rPr>
        <w:t>119 countries</w:t>
      </w:r>
      <w:r w:rsidRPr="002E0EF5">
        <w:rPr>
          <w:rFonts w:ascii="Times New Roman" w:hAnsi="Times New Roman" w:cs="Times New Roman"/>
          <w:sz w:val="24"/>
          <w:szCs w:val="24"/>
        </w:rPr>
        <w:t xml:space="preserve"> who abide to strict terms of service and boundaries</w:t>
      </w:r>
      <w:r w:rsidRPr="002E0EF5">
        <w:rPr>
          <w:rStyle w:val="FootnoteReference"/>
          <w:rFonts w:ascii="Times New Roman" w:hAnsi="Times New Roman" w:cs="Times New Roman"/>
          <w:sz w:val="24"/>
          <w:szCs w:val="24"/>
        </w:rPr>
        <w:footnoteReference w:id="45"/>
      </w:r>
      <w:r w:rsidRPr="002E0EF5">
        <w:rPr>
          <w:rFonts w:ascii="Times New Roman" w:hAnsi="Times New Roman" w:cs="Times New Roman"/>
          <w:sz w:val="24"/>
          <w:szCs w:val="24"/>
        </w:rPr>
        <w:t xml:space="preserve"> and have </w:t>
      </w:r>
      <w:r w:rsidRPr="002E0EF5">
        <w:rPr>
          <w:rFonts w:ascii="Times New Roman" w:hAnsi="Times New Roman" w:cs="Times New Roman"/>
          <w:sz w:val="24"/>
          <w:szCs w:val="24"/>
          <w:u w:val="single"/>
        </w:rPr>
        <w:t>downloaded over 25 billion songs</w:t>
      </w:r>
      <w:r w:rsidRPr="002E0EF5">
        <w:rPr>
          <w:rStyle w:val="FootnoteReference"/>
          <w:rFonts w:ascii="Times New Roman" w:hAnsi="Times New Roman" w:cs="Times New Roman"/>
          <w:sz w:val="24"/>
          <w:szCs w:val="24"/>
          <w:u w:val="single"/>
        </w:rPr>
        <w:footnoteReference w:id="46"/>
      </w:r>
      <w:r w:rsidRPr="002E0EF5">
        <w:rPr>
          <w:rFonts w:ascii="Times New Roman" w:hAnsi="Times New Roman" w:cs="Times New Roman"/>
          <w:sz w:val="24"/>
          <w:szCs w:val="24"/>
        </w:rPr>
        <w:t xml:space="preserve"> from iTunes’ catalog of over </w:t>
      </w:r>
      <w:r w:rsidRPr="002E0EF5">
        <w:rPr>
          <w:rFonts w:ascii="Times New Roman" w:eastAsia="Times New Roman" w:hAnsi="Times New Roman" w:cs="Times New Roman"/>
          <w:sz w:val="24"/>
          <w:szCs w:val="24"/>
          <w:u w:val="single"/>
        </w:rPr>
        <w:t>43 million songs</w:t>
      </w:r>
      <w:r w:rsidRPr="002E0EF5">
        <w:rPr>
          <w:rStyle w:val="FootnoteReference"/>
          <w:rFonts w:ascii="Times New Roman" w:eastAsia="Times New Roman" w:hAnsi="Times New Roman" w:cs="Times New Roman"/>
          <w:sz w:val="24"/>
          <w:szCs w:val="24"/>
        </w:rPr>
        <w:footnoteReference w:id="47"/>
      </w:r>
      <w:r w:rsidRPr="002E0EF5">
        <w:rPr>
          <w:rFonts w:ascii="Times New Roman" w:hAnsi="Times New Roman" w:cs="Times New Roman"/>
          <w:sz w:val="24"/>
          <w:szCs w:val="24"/>
        </w:rPr>
        <w:t xml:space="preserve"> covering a global music community, regardless of genre or whether the community entities are amateur, professional, commercial or non-commercial. To add music to iTunes, all music artists must have a formal membership with iTunes via an Apple ID registration, which includes a current credit card on file.</w:t>
      </w:r>
      <w:r w:rsidRPr="002E0EF5">
        <w:rPr>
          <w:rStyle w:val="FootnoteReference"/>
          <w:rFonts w:ascii="Times New Roman" w:hAnsi="Times New Roman" w:cs="Times New Roman"/>
          <w:sz w:val="24"/>
          <w:szCs w:val="24"/>
        </w:rPr>
        <w:footnoteReference w:id="48"/>
      </w:r>
    </w:p>
    <w:p w:rsidR="002A330D" w:rsidRPr="002E0EF5" w:rsidRDefault="002A330D" w:rsidP="00990C94">
      <w:pPr>
        <w:pStyle w:val="ListParagraph"/>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rFonts w:ascii="Times New Roman" w:eastAsia="Times New Roman" w:hAnsi="Times New Roman" w:cs="Times New Roman"/>
          <w:sz w:val="24"/>
          <w:szCs w:val="24"/>
        </w:rPr>
      </w:pPr>
      <w:r w:rsidRPr="002E0EF5">
        <w:rPr>
          <w:rFonts w:ascii="Times New Roman" w:eastAsia="Times New Roman" w:hAnsi="Times New Roman" w:cs="Times New Roman"/>
          <w:b/>
          <w:sz w:val="24"/>
          <w:szCs w:val="24"/>
        </w:rPr>
        <w:t>Pandora</w:t>
      </w:r>
      <w:r w:rsidRPr="002E0EF5">
        <w:rPr>
          <w:rStyle w:val="FootnoteReference"/>
          <w:rFonts w:ascii="Times New Roman" w:eastAsia="Times New Roman" w:hAnsi="Times New Roman" w:cs="Times New Roman"/>
          <w:b/>
          <w:sz w:val="24"/>
          <w:szCs w:val="24"/>
        </w:rPr>
        <w:footnoteReference w:id="49"/>
      </w:r>
      <w:r w:rsidRPr="002E0EF5">
        <w:rPr>
          <w:rFonts w:ascii="Times New Roman" w:eastAsia="Times New Roman" w:hAnsi="Times New Roman" w:cs="Times New Roman"/>
          <w:sz w:val="24"/>
          <w:szCs w:val="24"/>
        </w:rPr>
        <w:t xml:space="preserve"> – Pandora is </w:t>
      </w:r>
      <w:r w:rsidRPr="002E0EF5">
        <w:rPr>
          <w:rFonts w:ascii="Times New Roman" w:hAnsi="Times New Roman" w:cs="Times New Roman"/>
          <w:sz w:val="24"/>
          <w:szCs w:val="24"/>
        </w:rPr>
        <w:t xml:space="preserve">the world’s largest streaming music radio with a community of </w:t>
      </w:r>
      <w:r w:rsidRPr="002E0EF5">
        <w:rPr>
          <w:rFonts w:ascii="Times New Roman" w:hAnsi="Times New Roman" w:cs="Times New Roman"/>
          <w:sz w:val="24"/>
          <w:szCs w:val="24"/>
          <w:u w:val="single"/>
        </w:rPr>
        <w:t>over 250 million registered members</w:t>
      </w:r>
      <w:r w:rsidRPr="002E0EF5">
        <w:rPr>
          <w:rFonts w:ascii="Times New Roman" w:hAnsi="Times New Roman" w:cs="Times New Roman"/>
          <w:sz w:val="24"/>
          <w:szCs w:val="24"/>
        </w:rPr>
        <w:t>.</w:t>
      </w:r>
      <w:r w:rsidRPr="002E0EF5">
        <w:rPr>
          <w:rStyle w:val="FootnoteReference"/>
          <w:rFonts w:ascii="Times New Roman" w:hAnsi="Times New Roman" w:cs="Times New Roman"/>
          <w:sz w:val="24"/>
          <w:szCs w:val="24"/>
        </w:rPr>
        <w:footnoteReference w:id="50"/>
      </w:r>
    </w:p>
    <w:p w:rsidR="002A330D" w:rsidRPr="002E0EF5" w:rsidRDefault="002A330D" w:rsidP="00990C94">
      <w:pPr>
        <w:pStyle w:val="ListParagraph"/>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rFonts w:ascii="Times New Roman" w:eastAsia="Times New Roman" w:hAnsi="Times New Roman" w:cs="Times New Roman"/>
          <w:sz w:val="24"/>
          <w:szCs w:val="24"/>
        </w:rPr>
      </w:pPr>
      <w:r w:rsidRPr="002E0EF5">
        <w:rPr>
          <w:rFonts w:ascii="Times New Roman" w:eastAsia="Times New Roman" w:hAnsi="Times New Roman" w:cs="Times New Roman"/>
          <w:b/>
          <w:sz w:val="24"/>
          <w:szCs w:val="24"/>
        </w:rPr>
        <w:t>Spotify</w:t>
      </w:r>
      <w:r w:rsidRPr="002E0EF5">
        <w:rPr>
          <w:rStyle w:val="FootnoteReference"/>
          <w:rFonts w:ascii="Times New Roman" w:eastAsia="Times New Roman" w:hAnsi="Times New Roman" w:cs="Times New Roman"/>
          <w:sz w:val="24"/>
          <w:szCs w:val="24"/>
        </w:rPr>
        <w:footnoteReference w:id="51"/>
      </w:r>
      <w:r w:rsidRPr="002E0EF5">
        <w:rPr>
          <w:rFonts w:ascii="Times New Roman" w:eastAsia="Times New Roman" w:hAnsi="Times New Roman" w:cs="Times New Roman"/>
          <w:sz w:val="24"/>
          <w:szCs w:val="24"/>
        </w:rPr>
        <w:t xml:space="preserve"> – Spotify is the world’s largest music streaming community with over 50 million active registered members in 58 countries and over 30 million songs. The music community uploads 20,000 songs every day.</w:t>
      </w:r>
      <w:r w:rsidRPr="002E0EF5">
        <w:rPr>
          <w:rStyle w:val="FootnoteReference"/>
          <w:rFonts w:ascii="Times New Roman" w:eastAsia="Times New Roman" w:hAnsi="Times New Roman" w:cs="Times New Roman"/>
          <w:sz w:val="24"/>
          <w:szCs w:val="24"/>
        </w:rPr>
        <w:footnoteReference w:id="52"/>
      </w:r>
    </w:p>
    <w:p w:rsidR="002A330D" w:rsidRPr="002E0EF5" w:rsidRDefault="002A330D" w:rsidP="00990C94">
      <w:pPr>
        <w:pStyle w:val="ListParagraph"/>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rFonts w:ascii="Times New Roman" w:eastAsia="Times New Roman" w:hAnsi="Times New Roman" w:cs="Times New Roman"/>
          <w:sz w:val="24"/>
          <w:szCs w:val="24"/>
        </w:rPr>
      </w:pPr>
      <w:r w:rsidRPr="002E0EF5">
        <w:rPr>
          <w:rFonts w:ascii="Times New Roman" w:eastAsia="Times New Roman" w:hAnsi="Times New Roman" w:cs="Times New Roman"/>
          <w:b/>
          <w:sz w:val="24"/>
          <w:szCs w:val="24"/>
        </w:rPr>
        <w:t>Vevo</w:t>
      </w:r>
      <w:r w:rsidRPr="002E0EF5">
        <w:rPr>
          <w:rStyle w:val="FootnoteReference"/>
          <w:rFonts w:ascii="Times New Roman" w:eastAsia="Times New Roman" w:hAnsi="Times New Roman" w:cs="Times New Roman"/>
          <w:b/>
          <w:sz w:val="24"/>
          <w:szCs w:val="24"/>
        </w:rPr>
        <w:footnoteReference w:id="53"/>
      </w:r>
      <w:r w:rsidRPr="002E0EF5">
        <w:rPr>
          <w:rFonts w:ascii="Times New Roman" w:eastAsia="Times New Roman" w:hAnsi="Times New Roman" w:cs="Times New Roman"/>
          <w:sz w:val="24"/>
          <w:szCs w:val="24"/>
        </w:rPr>
        <w:t xml:space="preserve"> – Vevo is the world’s leading all-premium music video community and platform with over 8 billion monthly views globally.</w:t>
      </w:r>
      <w:r w:rsidRPr="002E0EF5">
        <w:rPr>
          <w:rStyle w:val="FootnoteReference"/>
          <w:rFonts w:ascii="Times New Roman" w:eastAsia="Times New Roman" w:hAnsi="Times New Roman" w:cs="Times New Roman"/>
          <w:sz w:val="24"/>
          <w:szCs w:val="24"/>
        </w:rPr>
        <w:footnoteReference w:id="54"/>
      </w:r>
    </w:p>
    <w:p w:rsidR="002A330D" w:rsidRPr="002E0EF5" w:rsidRDefault="002A330D" w:rsidP="00990C94">
      <w:pPr>
        <w:pStyle w:val="ListParagraph"/>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rFonts w:ascii="Times New Roman" w:eastAsia="Times New Roman" w:hAnsi="Times New Roman" w:cs="Times New Roman"/>
          <w:sz w:val="24"/>
          <w:szCs w:val="24"/>
        </w:rPr>
      </w:pPr>
      <w:r w:rsidRPr="002E0EF5">
        <w:rPr>
          <w:rFonts w:ascii="Times New Roman" w:eastAsia="Times New Roman" w:hAnsi="Times New Roman" w:cs="Times New Roman"/>
          <w:b/>
          <w:sz w:val="24"/>
          <w:szCs w:val="24"/>
        </w:rPr>
        <w:t>Youtube</w:t>
      </w:r>
      <w:r w:rsidRPr="002E0EF5">
        <w:rPr>
          <w:rStyle w:val="FootnoteReference"/>
          <w:rFonts w:ascii="Times New Roman" w:eastAsia="Times New Roman" w:hAnsi="Times New Roman" w:cs="Times New Roman"/>
          <w:sz w:val="24"/>
          <w:szCs w:val="24"/>
        </w:rPr>
        <w:footnoteReference w:id="55"/>
      </w:r>
      <w:r w:rsidRPr="002E0EF5">
        <w:rPr>
          <w:rFonts w:ascii="Times New Roman" w:eastAsia="Times New Roman" w:hAnsi="Times New Roman" w:cs="Times New Roman"/>
          <w:sz w:val="24"/>
          <w:szCs w:val="24"/>
        </w:rPr>
        <w:t xml:space="preserve"> – Youtube is the world’s largest music video streaming community with millions of music creators -- amateur, professional, commercial or non-commercial -- and over 1 billion registered members covering all regions globally. 6 billion hours of video is watched every month on Youtube,</w:t>
      </w:r>
      <w:r w:rsidRPr="002E0EF5">
        <w:rPr>
          <w:rStyle w:val="FootnoteReference"/>
          <w:rFonts w:ascii="Times New Roman" w:eastAsia="Times New Roman" w:hAnsi="Times New Roman" w:cs="Times New Roman"/>
          <w:sz w:val="24"/>
          <w:szCs w:val="24"/>
        </w:rPr>
        <w:footnoteReference w:id="56"/>
      </w:r>
      <w:r w:rsidRPr="002E0EF5">
        <w:rPr>
          <w:rFonts w:ascii="Times New Roman" w:eastAsia="Times New Roman" w:hAnsi="Times New Roman" w:cs="Times New Roman"/>
          <w:sz w:val="24"/>
          <w:szCs w:val="24"/>
        </w:rPr>
        <w:t xml:space="preserve"> of which 38.4% is music-related.</w:t>
      </w:r>
      <w:r w:rsidRPr="002E0EF5">
        <w:rPr>
          <w:rStyle w:val="FootnoteReference"/>
          <w:rFonts w:ascii="Times New Roman" w:eastAsia="Times New Roman" w:hAnsi="Times New Roman" w:cs="Times New Roman"/>
          <w:sz w:val="24"/>
          <w:szCs w:val="24"/>
        </w:rPr>
        <w:footnoteReference w:id="57"/>
      </w:r>
      <w:r w:rsidRPr="002E0EF5">
        <w:rPr>
          <w:rFonts w:ascii="Times New Roman" w:eastAsia="Times New Roman" w:hAnsi="Times New Roman" w:cs="Times New Roman"/>
          <w:sz w:val="24"/>
          <w:szCs w:val="24"/>
        </w:rPr>
        <w:t xml:space="preserve"> </w:t>
      </w:r>
    </w:p>
    <w:p w:rsidR="002A330D" w:rsidRPr="002E0EF5" w:rsidRDefault="002A330D" w:rsidP="00990C94">
      <w:pPr>
        <w:pStyle w:val="ListParagraph"/>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rFonts w:ascii="Times New Roman" w:eastAsia="Times New Roman" w:hAnsi="Times New Roman" w:cs="Times New Roman"/>
          <w:sz w:val="24"/>
          <w:szCs w:val="24"/>
        </w:rPr>
      </w:pPr>
      <w:r w:rsidRPr="002E0EF5">
        <w:rPr>
          <w:rFonts w:ascii="Times New Roman" w:eastAsia="Times New Roman" w:hAnsi="Times New Roman" w:cs="Times New Roman"/>
          <w:b/>
          <w:sz w:val="24"/>
          <w:szCs w:val="24"/>
        </w:rPr>
        <w:t>Reverbnation</w:t>
      </w:r>
      <w:r w:rsidRPr="002E0EF5">
        <w:rPr>
          <w:rStyle w:val="FootnoteReference"/>
          <w:rFonts w:ascii="Times New Roman" w:eastAsia="Times New Roman" w:hAnsi="Times New Roman" w:cs="Times New Roman"/>
          <w:sz w:val="24"/>
          <w:szCs w:val="24"/>
        </w:rPr>
        <w:footnoteReference w:id="58"/>
      </w:r>
      <w:r w:rsidRPr="002E0EF5">
        <w:rPr>
          <w:rFonts w:ascii="Times New Roman" w:eastAsia="Times New Roman" w:hAnsi="Times New Roman" w:cs="Times New Roman"/>
          <w:sz w:val="24"/>
          <w:szCs w:val="24"/>
        </w:rPr>
        <w:t xml:space="preserve"> – Reverbnation</w:t>
      </w:r>
      <w:r w:rsidRPr="002E0EF5">
        <w:rPr>
          <w:rStyle w:val="FootnoteReference"/>
          <w:rFonts w:ascii="Times New Roman" w:eastAsia="Times New Roman" w:hAnsi="Times New Roman" w:cs="Times New Roman"/>
          <w:sz w:val="24"/>
          <w:szCs w:val="24"/>
        </w:rPr>
        <w:footnoteReference w:id="59"/>
      </w:r>
      <w:r w:rsidRPr="002E0EF5">
        <w:rPr>
          <w:rFonts w:ascii="Times New Roman" w:eastAsia="Times New Roman" w:hAnsi="Times New Roman" w:cs="Times New Roman"/>
          <w:sz w:val="24"/>
          <w:szCs w:val="24"/>
        </w:rPr>
        <w:t xml:space="preserve"> is one of </w:t>
      </w:r>
      <w:r w:rsidRPr="002E0EF5">
        <w:rPr>
          <w:rFonts w:ascii="Times New Roman" w:eastAsia="MS Gothic" w:hAnsi="Times New Roman" w:cs="Times New Roman"/>
          <w:color w:val="000000"/>
          <w:sz w:val="24"/>
          <w:szCs w:val="24"/>
        </w:rPr>
        <w:t>the world’s largest music community and a leading music distributor with over 3.87 million musicians, venues labels and industry professionals covering every country globally. The Reverbnation community grows by over 50,000 artists, bands, labels and industry professionals monthly.</w:t>
      </w:r>
    </w:p>
    <w:p w:rsidR="002A330D" w:rsidRPr="002E0EF5" w:rsidRDefault="002A330D" w:rsidP="00990C94">
      <w:pPr>
        <w:pStyle w:val="ListParagraph"/>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rFonts w:ascii="Times New Roman" w:eastAsia="Times New Roman" w:hAnsi="Times New Roman" w:cs="Times New Roman"/>
          <w:sz w:val="24"/>
          <w:szCs w:val="24"/>
        </w:rPr>
      </w:pPr>
      <w:r w:rsidRPr="002E0EF5">
        <w:rPr>
          <w:rFonts w:ascii="Times New Roman" w:eastAsia="Times New Roman" w:hAnsi="Times New Roman" w:cs="Times New Roman"/>
          <w:b/>
          <w:sz w:val="24"/>
          <w:szCs w:val="24"/>
        </w:rPr>
        <w:t>BMG</w:t>
      </w:r>
      <w:r w:rsidRPr="002E0EF5">
        <w:rPr>
          <w:rStyle w:val="FootnoteReference"/>
          <w:rFonts w:ascii="Times New Roman" w:eastAsia="Times New Roman" w:hAnsi="Times New Roman" w:cs="Times New Roman"/>
          <w:sz w:val="24"/>
          <w:szCs w:val="24"/>
        </w:rPr>
        <w:footnoteReference w:id="60"/>
      </w:r>
      <w:r w:rsidRPr="002E0EF5">
        <w:rPr>
          <w:rFonts w:ascii="Times New Roman" w:eastAsia="Times New Roman" w:hAnsi="Times New Roman" w:cs="Times New Roman"/>
          <w:sz w:val="24"/>
          <w:szCs w:val="24"/>
        </w:rPr>
        <w:t xml:space="preserve"> – BMG is </w:t>
      </w:r>
      <w:r w:rsidRPr="002E0EF5">
        <w:rPr>
          <w:rFonts w:ascii="Times New Roman" w:hAnsi="Times New Roman" w:cs="Times New Roman"/>
          <w:sz w:val="24"/>
          <w:szCs w:val="24"/>
        </w:rPr>
        <w:t xml:space="preserve">focused on the management of music publishing and recording rights. BMG </w:t>
      </w:r>
      <w:r w:rsidRPr="002E0EF5">
        <w:rPr>
          <w:rFonts w:ascii="Times New Roman" w:eastAsia="Times New Roman" w:hAnsi="Times New Roman" w:cs="Times New Roman"/>
          <w:sz w:val="24"/>
          <w:szCs w:val="24"/>
        </w:rPr>
        <w:t>has an international presence and represents over 2.5 million music rights globally.</w:t>
      </w:r>
      <w:r w:rsidRPr="002E0EF5">
        <w:rPr>
          <w:rStyle w:val="FootnoteReference"/>
          <w:rFonts w:ascii="Times New Roman" w:eastAsia="Times New Roman" w:hAnsi="Times New Roman" w:cs="Times New Roman"/>
          <w:sz w:val="24"/>
          <w:szCs w:val="24"/>
        </w:rPr>
        <w:footnoteReference w:id="61"/>
      </w:r>
    </w:p>
    <w:p w:rsidR="00A80953" w:rsidRPr="00345023" w:rsidRDefault="002A330D" w:rsidP="00990C94">
      <w:pPr>
        <w:spacing w:after="0"/>
        <w:contextualSpacing/>
        <w:jc w:val="both"/>
        <w:rPr>
          <w:rFonts w:ascii="Times New Roman" w:hAnsi="Times New Roman" w:cs="Times New Roman"/>
          <w:sz w:val="24"/>
          <w:szCs w:val="24"/>
        </w:rPr>
      </w:pPr>
      <w:r w:rsidRPr="002E0EF5">
        <w:rPr>
          <w:rFonts w:ascii="Times New Roman" w:eastAsia="Times New Roman" w:hAnsi="Times New Roman" w:cs="Times New Roman"/>
          <w:sz w:val="24"/>
          <w:szCs w:val="24"/>
        </w:rPr>
        <w:t xml:space="preserve">A2IM also includes members that are associated with global government agencies which exclusively </w:t>
      </w:r>
      <w:r w:rsidRPr="002E0EF5">
        <w:rPr>
          <w:rFonts w:ascii="Times New Roman" w:hAnsi="Times New Roman" w:cs="Times New Roman"/>
          <w:sz w:val="24"/>
          <w:szCs w:val="24"/>
        </w:rPr>
        <w:t>represent substantial music economies and music members</w:t>
      </w:r>
      <w:r w:rsidRPr="002E0EF5">
        <w:rPr>
          <w:rFonts w:ascii="Times New Roman" w:eastAsia="Times New Roman" w:hAnsi="Times New Roman" w:cs="Times New Roman"/>
          <w:sz w:val="24"/>
          <w:szCs w:val="24"/>
        </w:rPr>
        <w:t xml:space="preserve">, </w:t>
      </w:r>
      <w:r w:rsidRPr="002E0EF5">
        <w:rPr>
          <w:rFonts w:ascii="Times New Roman" w:hAnsi="Times New Roman" w:cs="Times New Roman"/>
          <w:sz w:val="24"/>
          <w:szCs w:val="24"/>
        </w:rPr>
        <w:t>such as France (BureauExport</w:t>
      </w:r>
      <w:r w:rsidRPr="002E0EF5">
        <w:rPr>
          <w:rFonts w:ascii="Times New Roman" w:hAnsi="Times New Roman" w:cs="Times New Roman"/>
          <w:sz w:val="24"/>
          <w:szCs w:val="24"/>
          <w:vertAlign w:val="superscript"/>
        </w:rPr>
        <w:footnoteReference w:id="62"/>
      </w:r>
      <w:r w:rsidRPr="002E0EF5">
        <w:rPr>
          <w:rFonts w:ascii="Times New Roman" w:hAnsi="Times New Roman" w:cs="Times New Roman"/>
          <w:sz w:val="24"/>
          <w:szCs w:val="24"/>
        </w:rPr>
        <w:t>), China (China Audio Video Association</w:t>
      </w:r>
      <w:r w:rsidRPr="002E0EF5">
        <w:rPr>
          <w:rFonts w:ascii="Times New Roman" w:hAnsi="Times New Roman" w:cs="Times New Roman"/>
          <w:sz w:val="24"/>
          <w:szCs w:val="24"/>
          <w:vertAlign w:val="superscript"/>
        </w:rPr>
        <w:footnoteReference w:id="63"/>
      </w:r>
      <w:r w:rsidRPr="002E0EF5">
        <w:rPr>
          <w:rFonts w:ascii="Times New Roman" w:hAnsi="Times New Roman" w:cs="Times New Roman"/>
          <w:sz w:val="24"/>
          <w:szCs w:val="24"/>
        </w:rPr>
        <w:t>) and Germany (Initiative Musik).</w:t>
      </w:r>
      <w:r w:rsidRPr="002E0EF5">
        <w:rPr>
          <w:rFonts w:ascii="Times New Roman" w:hAnsi="Times New Roman" w:cs="Times New Roman"/>
          <w:sz w:val="24"/>
          <w:szCs w:val="24"/>
          <w:vertAlign w:val="superscript"/>
        </w:rPr>
        <w:footnoteReference w:id="64"/>
      </w:r>
      <w:r w:rsidR="00345023">
        <w:rPr>
          <w:rFonts w:ascii="Times New Roman" w:hAnsi="Times New Roman" w:cs="Times New Roman"/>
          <w:sz w:val="24"/>
          <w:szCs w:val="24"/>
        </w:rPr>
        <w:t xml:space="preserve"> </w:t>
      </w:r>
      <w:r w:rsidRPr="002E0EF5">
        <w:rPr>
          <w:rFonts w:ascii="Times New Roman" w:eastAsia="Times New Roman" w:hAnsi="Times New Roman" w:cs="Times New Roman"/>
          <w:sz w:val="24"/>
          <w:szCs w:val="24"/>
        </w:rPr>
        <w:t>A2IM also has Affiliate</w:t>
      </w:r>
      <w:r w:rsidRPr="002E0EF5">
        <w:rPr>
          <w:rStyle w:val="FootnoteReference"/>
          <w:rFonts w:ascii="Times New Roman" w:eastAsia="Times New Roman" w:hAnsi="Times New Roman" w:cs="Times New Roman"/>
          <w:sz w:val="24"/>
          <w:szCs w:val="24"/>
        </w:rPr>
        <w:footnoteReference w:id="65"/>
      </w:r>
      <w:r w:rsidRPr="002E0EF5">
        <w:rPr>
          <w:rFonts w:ascii="Times New Roman" w:eastAsia="Times New Roman" w:hAnsi="Times New Roman" w:cs="Times New Roman"/>
          <w:sz w:val="24"/>
          <w:szCs w:val="24"/>
        </w:rPr>
        <w:t xml:space="preserve"> associations within the global music community. These include </w:t>
      </w:r>
      <w:r w:rsidRPr="002E0EF5">
        <w:rPr>
          <w:rFonts w:ascii="Times New Roman" w:hAnsi="Times New Roman" w:cs="Times New Roman"/>
          <w:sz w:val="24"/>
          <w:szCs w:val="24"/>
        </w:rPr>
        <w:t>Affiliates such as MusicFirst,</w:t>
      </w:r>
      <w:r w:rsidRPr="002E0EF5">
        <w:rPr>
          <w:rFonts w:ascii="Times New Roman" w:hAnsi="Times New Roman" w:cs="Times New Roman"/>
          <w:sz w:val="24"/>
          <w:szCs w:val="24"/>
          <w:vertAlign w:val="superscript"/>
        </w:rPr>
        <w:footnoteReference w:id="66"/>
      </w:r>
      <w:r w:rsidRPr="002E0EF5">
        <w:rPr>
          <w:rFonts w:ascii="Times New Roman" w:hAnsi="Times New Roman" w:cs="Times New Roman"/>
          <w:sz w:val="24"/>
          <w:szCs w:val="24"/>
        </w:rPr>
        <w:t xml:space="preserve"> the Copyright Alliance,</w:t>
      </w:r>
      <w:r w:rsidRPr="002E0EF5">
        <w:rPr>
          <w:rFonts w:ascii="Times New Roman" w:hAnsi="Times New Roman" w:cs="Times New Roman"/>
          <w:sz w:val="24"/>
          <w:szCs w:val="24"/>
          <w:vertAlign w:val="superscript"/>
        </w:rPr>
        <w:footnoteReference w:id="67"/>
      </w:r>
      <w:r w:rsidRPr="002E0EF5">
        <w:rPr>
          <w:rFonts w:ascii="Times New Roman" w:hAnsi="Times New Roman" w:cs="Times New Roman"/>
          <w:sz w:val="24"/>
          <w:szCs w:val="24"/>
        </w:rPr>
        <w:t xml:space="preserve"> the Worldwide Independent Network (WIN)</w:t>
      </w:r>
      <w:r w:rsidRPr="002E0EF5">
        <w:rPr>
          <w:rStyle w:val="FootnoteReference"/>
          <w:rFonts w:ascii="Times New Roman" w:hAnsi="Times New Roman" w:cs="Times New Roman"/>
          <w:sz w:val="24"/>
          <w:szCs w:val="24"/>
        </w:rPr>
        <w:footnoteReference w:id="68"/>
      </w:r>
      <w:r w:rsidRPr="002E0EF5">
        <w:rPr>
          <w:rFonts w:ascii="Times New Roman" w:hAnsi="Times New Roman" w:cs="Times New Roman"/>
          <w:sz w:val="24"/>
          <w:szCs w:val="24"/>
        </w:rPr>
        <w:t xml:space="preserve"> and Merlin.</w:t>
      </w:r>
      <w:r w:rsidRPr="002E0EF5">
        <w:rPr>
          <w:rStyle w:val="FootnoteReference"/>
          <w:rFonts w:ascii="Times New Roman" w:hAnsi="Times New Roman" w:cs="Times New Roman"/>
          <w:sz w:val="24"/>
          <w:szCs w:val="24"/>
        </w:rPr>
        <w:footnoteReference w:id="69"/>
      </w:r>
      <w:r w:rsidRPr="002E0EF5">
        <w:rPr>
          <w:rFonts w:ascii="Times New Roman" w:eastAsia="Times New Roman" w:hAnsi="Times New Roman" w:cs="Times New Roman"/>
          <w:sz w:val="24"/>
          <w:szCs w:val="24"/>
        </w:rPr>
        <w:t xml:space="preserve"> </w:t>
      </w:r>
    </w:p>
    <w:p w:rsidR="00A80953" w:rsidRPr="002E0EF5" w:rsidRDefault="00A80953" w:rsidP="00990C94">
      <w:pPr>
        <w:keepLines/>
        <w:spacing w:after="0"/>
        <w:ind w:right="-144"/>
        <w:jc w:val="both"/>
        <w:rPr>
          <w:rFonts w:ascii="Times New Roman" w:eastAsia="Times New Roman" w:hAnsi="Times New Roman" w:cs="Times New Roman"/>
          <w:sz w:val="24"/>
          <w:szCs w:val="24"/>
        </w:rPr>
      </w:pPr>
    </w:p>
    <w:p w:rsidR="002A330D" w:rsidRPr="002E0EF5" w:rsidRDefault="002A330D" w:rsidP="00990C94">
      <w:pPr>
        <w:keepLines/>
        <w:spacing w:after="0"/>
        <w:ind w:right="-144"/>
        <w:jc w:val="both"/>
        <w:rPr>
          <w:rFonts w:ascii="Times New Roman" w:eastAsia="Times New Roman" w:hAnsi="Times New Roman" w:cs="Times New Roman"/>
          <w:sz w:val="24"/>
          <w:szCs w:val="24"/>
        </w:rPr>
      </w:pPr>
      <w:r w:rsidRPr="002E0EF5">
        <w:rPr>
          <w:rFonts w:ascii="Times New Roman" w:hAnsi="Times New Roman" w:cs="Times New Roman"/>
          <w:sz w:val="24"/>
          <w:szCs w:val="24"/>
        </w:rPr>
        <w:t xml:space="preserve">A2IM also represents a </w:t>
      </w:r>
      <w:r w:rsidR="00A80953" w:rsidRPr="002E0EF5">
        <w:rPr>
          <w:rFonts w:ascii="Times New Roman" w:hAnsi="Times New Roman" w:cs="Times New Roman"/>
          <w:sz w:val="24"/>
          <w:szCs w:val="24"/>
        </w:rPr>
        <w:t xml:space="preserve">recognized Music </w:t>
      </w:r>
      <w:r w:rsidRPr="002E0EF5">
        <w:rPr>
          <w:rFonts w:ascii="Times New Roman" w:hAnsi="Times New Roman" w:cs="Times New Roman"/>
          <w:sz w:val="24"/>
          <w:szCs w:val="24"/>
        </w:rPr>
        <w:t>Coalition representing the interests of the Global Independent Music Community.</w:t>
      </w:r>
      <w:r w:rsidRPr="002E0EF5">
        <w:rPr>
          <w:rStyle w:val="FootnoteReference"/>
          <w:rFonts w:ascii="Times New Roman" w:hAnsi="Times New Roman" w:cs="Times New Roman"/>
          <w:sz w:val="24"/>
          <w:szCs w:val="24"/>
        </w:rPr>
        <w:footnoteReference w:id="70"/>
      </w:r>
      <w:r w:rsidRPr="002E0EF5">
        <w:rPr>
          <w:rFonts w:ascii="Times New Roman" w:hAnsi="Times New Roman" w:cs="Times New Roman"/>
          <w:sz w:val="24"/>
          <w:szCs w:val="24"/>
        </w:rPr>
        <w:t xml:space="preserve"> The A2IM Coalition includes</w:t>
      </w:r>
      <w:r w:rsidRPr="002E0EF5">
        <w:rPr>
          <w:rFonts w:ascii="Times New Roman" w:eastAsia="Times New Roman" w:hAnsi="Times New Roman" w:cs="Times New Roman"/>
          <w:sz w:val="24"/>
          <w:szCs w:val="24"/>
        </w:rPr>
        <w:t xml:space="preserve"> Merlin, a </w:t>
      </w:r>
      <w:r w:rsidRPr="002E0EF5">
        <w:rPr>
          <w:rFonts w:ascii="Times New Roman" w:hAnsi="Times New Roman" w:cs="Times New Roman"/>
          <w:sz w:val="24"/>
          <w:szCs w:val="24"/>
        </w:rPr>
        <w:t xml:space="preserve">global rights agency for the </w:t>
      </w:r>
      <w:r w:rsidRPr="002E0EF5">
        <w:rPr>
          <w:rFonts w:ascii="Times New Roman" w:hAnsi="Times New Roman" w:cs="Times New Roman"/>
          <w:sz w:val="24"/>
          <w:szCs w:val="24"/>
          <w:u w:val="single"/>
        </w:rPr>
        <w:t>independent label sector</w:t>
      </w:r>
      <w:r w:rsidRPr="002E0EF5">
        <w:rPr>
          <w:rFonts w:ascii="Times New Roman" w:hAnsi="Times New Roman" w:cs="Times New Roman"/>
          <w:sz w:val="24"/>
          <w:szCs w:val="24"/>
        </w:rPr>
        <w:t xml:space="preserve">, representing </w:t>
      </w:r>
      <w:r w:rsidRPr="002E0EF5">
        <w:rPr>
          <w:rFonts w:ascii="Times New Roman" w:hAnsi="Times New Roman" w:cs="Times New Roman"/>
          <w:sz w:val="24"/>
          <w:szCs w:val="24"/>
          <w:u w:val="single"/>
        </w:rPr>
        <w:t>over 20,000 labels from 39 countries</w:t>
      </w:r>
      <w:r w:rsidRPr="002E0EF5">
        <w:rPr>
          <w:rFonts w:ascii="Times New Roman" w:eastAsia="Times New Roman" w:hAnsi="Times New Roman" w:cs="Times New Roman"/>
          <w:sz w:val="24"/>
          <w:szCs w:val="24"/>
        </w:rPr>
        <w:t>, Worldwide Independent Network (</w:t>
      </w:r>
      <w:r w:rsidRPr="002E0EF5">
        <w:rPr>
          <w:rFonts w:ascii="Times New Roman" w:hAnsi="Times New Roman" w:cs="Times New Roman"/>
          <w:sz w:val="24"/>
          <w:szCs w:val="24"/>
        </w:rPr>
        <w:t xml:space="preserve">representing label creators in over 20 countries), Association of Independent Music (representing largest and most respected labels in the world), and IMPALA (Independent Music Companies Association </w:t>
      </w:r>
      <w:r w:rsidRPr="002E0EF5">
        <w:rPr>
          <w:rFonts w:ascii="Times New Roman" w:eastAsia="Times New Roman" w:hAnsi="Times New Roman" w:cs="Times New Roman"/>
          <w:sz w:val="24"/>
          <w:szCs w:val="24"/>
        </w:rPr>
        <w:t xml:space="preserve">on behalf of over </w:t>
      </w:r>
      <w:r w:rsidRPr="002E0EF5">
        <w:rPr>
          <w:rFonts w:ascii="Times New Roman" w:eastAsia="Times New Roman" w:hAnsi="Times New Roman" w:cs="Times New Roman"/>
          <w:sz w:val="24"/>
          <w:szCs w:val="24"/>
          <w:u w:val="single"/>
        </w:rPr>
        <w:t>4,000 independent music companies and national associations</w:t>
      </w:r>
      <w:r w:rsidRPr="002E0EF5">
        <w:rPr>
          <w:rFonts w:ascii="Times New Roman" w:eastAsia="Times New Roman" w:hAnsi="Times New Roman" w:cs="Times New Roman"/>
          <w:sz w:val="24"/>
          <w:szCs w:val="24"/>
        </w:rPr>
        <w:t xml:space="preserve"> across Europe, </w:t>
      </w:r>
      <w:r w:rsidRPr="002E0EF5">
        <w:rPr>
          <w:rFonts w:ascii="Times New Roman" w:eastAsia="Times New Roman" w:hAnsi="Times New Roman" w:cs="Times New Roman"/>
          <w:sz w:val="24"/>
          <w:szCs w:val="24"/>
          <w:u w:val="single"/>
        </w:rPr>
        <w:t>representing 99% of music actors in Europe which are micro, small and medium sized enterprises</w:t>
      </w:r>
      <w:r w:rsidRPr="002E0EF5">
        <w:rPr>
          <w:rFonts w:ascii="Times New Roman" w:eastAsia="Times New Roman" w:hAnsi="Times New Roman" w:cs="Times New Roman"/>
          <w:sz w:val="24"/>
          <w:szCs w:val="24"/>
        </w:rPr>
        <w:t>.</w:t>
      </w:r>
    </w:p>
    <w:p w:rsidR="002A330D" w:rsidRPr="002E0EF5" w:rsidRDefault="002A330D" w:rsidP="004716A9">
      <w:pPr>
        <w:keepLines/>
        <w:spacing w:after="0" w:line="240" w:lineRule="auto"/>
        <w:ind w:right="-144"/>
        <w:jc w:val="both"/>
        <w:rPr>
          <w:rFonts w:ascii="Times New Roman" w:eastAsia="Times New Roman" w:hAnsi="Times New Roman" w:cs="Times New Roman"/>
          <w:sz w:val="24"/>
          <w:szCs w:val="24"/>
        </w:rPr>
      </w:pPr>
    </w:p>
    <w:p w:rsidR="00390507" w:rsidRPr="002E0EF5" w:rsidRDefault="002A330D" w:rsidP="00990C94">
      <w:pPr>
        <w:keepLines/>
        <w:spacing w:after="0"/>
        <w:ind w:right="-144"/>
        <w:jc w:val="both"/>
        <w:rPr>
          <w:rFonts w:ascii="Times New Roman" w:eastAsia="Times New Roman" w:hAnsi="Times New Roman" w:cs="Times New Roman"/>
          <w:sz w:val="24"/>
          <w:szCs w:val="24"/>
        </w:rPr>
      </w:pPr>
      <w:r w:rsidRPr="002E0EF5">
        <w:rPr>
          <w:rFonts w:ascii="Times New Roman" w:eastAsia="Times New Roman" w:hAnsi="Times New Roman" w:cs="Times New Roman"/>
          <w:sz w:val="24"/>
          <w:szCs w:val="24"/>
        </w:rPr>
        <w:t xml:space="preserve">Cumulatively, A2IM’s Label and Associate Membership, A2IM’s Affiliates and the A2IM’s Global Independent Music Community Coalition, covers a </w:t>
      </w:r>
      <w:r w:rsidRPr="002E0EF5">
        <w:rPr>
          <w:rFonts w:ascii="Times New Roman" w:eastAsia="Times New Roman" w:hAnsi="Times New Roman" w:cs="Times New Roman"/>
          <w:sz w:val="24"/>
          <w:szCs w:val="24"/>
          <w:u w:val="single"/>
        </w:rPr>
        <w:t>majority</w:t>
      </w:r>
      <w:r w:rsidRPr="002E0EF5">
        <w:rPr>
          <w:rFonts w:ascii="Times New Roman" w:eastAsia="Times New Roman" w:hAnsi="Times New Roman" w:cs="Times New Roman"/>
          <w:sz w:val="24"/>
          <w:szCs w:val="24"/>
        </w:rPr>
        <w:t xml:space="preserve"> of the global music community. Its cumulative membership is in the hundreds of millions of entities with formal boundaries belonging to strictly organized and delineated communities related to music as per the Community Definition and Size (See Application answer to Question 20a).</w:t>
      </w:r>
    </w:p>
    <w:p w:rsidR="00A80953" w:rsidRPr="002E0EF5" w:rsidRDefault="00A80953" w:rsidP="00990C94">
      <w:pPr>
        <w:keepLines/>
        <w:spacing w:after="0"/>
        <w:ind w:right="-144"/>
        <w:jc w:val="both"/>
        <w:rPr>
          <w:rFonts w:ascii="Times New Roman" w:eastAsia="Times New Roman" w:hAnsi="Times New Roman" w:cs="Times New Roman"/>
          <w:sz w:val="24"/>
          <w:szCs w:val="24"/>
        </w:rPr>
      </w:pPr>
    </w:p>
    <w:p w:rsidR="00390507" w:rsidRPr="002E0EF5" w:rsidRDefault="00390507" w:rsidP="00990C94">
      <w:pPr>
        <w:keepLines/>
        <w:spacing w:after="0"/>
        <w:ind w:right="-144"/>
        <w:jc w:val="both"/>
        <w:rPr>
          <w:rFonts w:ascii="Times New Roman" w:hAnsi="Times New Roman" w:cs="Times New Roman"/>
          <w:sz w:val="24"/>
          <w:szCs w:val="24"/>
        </w:rPr>
      </w:pPr>
      <w:r w:rsidRPr="002E0EF5">
        <w:rPr>
          <w:rFonts w:ascii="Times New Roman" w:hAnsi="Times New Roman" w:cs="Times New Roman"/>
          <w:sz w:val="24"/>
          <w:szCs w:val="24"/>
        </w:rPr>
        <w:t>Another</w:t>
      </w:r>
      <w:r w:rsidR="00A80953" w:rsidRPr="002E0EF5">
        <w:rPr>
          <w:rFonts w:ascii="Times New Roman" w:hAnsi="Times New Roman" w:cs="Times New Roman"/>
          <w:sz w:val="24"/>
          <w:szCs w:val="24"/>
        </w:rPr>
        <w:t xml:space="preserve"> global Music Community C</w:t>
      </w:r>
      <w:r w:rsidRPr="002E0EF5">
        <w:rPr>
          <w:rFonts w:ascii="Times New Roman" w:hAnsi="Times New Roman" w:cs="Times New Roman"/>
          <w:sz w:val="24"/>
          <w:szCs w:val="24"/>
        </w:rPr>
        <w:t xml:space="preserve">oalition led by the RIAA “on behalf of over 15 national and international trade associations” also expressed its support for .MUSIC to be under a “community” application model, including encouraging statements in support of DotMusic’s policies that stated that the coalition “was encouraged to see” that DotMusic “included </w:t>
      </w:r>
      <w:r w:rsidRPr="002E0EF5">
        <w:rPr>
          <w:rStyle w:val="il"/>
          <w:rFonts w:ascii="Times New Roman" w:hAnsi="Times New Roman" w:cs="Times New Roman"/>
          <w:sz w:val="24"/>
          <w:szCs w:val="24"/>
        </w:rPr>
        <w:t>several</w:t>
      </w:r>
      <w:r w:rsidRPr="002E0EF5">
        <w:rPr>
          <w:rFonts w:ascii="Times New Roman" w:hAnsi="Times New Roman" w:cs="Times New Roman"/>
          <w:sz w:val="24"/>
          <w:szCs w:val="24"/>
          <w:u w:val="single"/>
        </w:rPr>
        <w:t xml:space="preserve"> </w:t>
      </w:r>
      <w:r w:rsidRPr="002E0EF5">
        <w:rPr>
          <w:rStyle w:val="il"/>
          <w:rFonts w:ascii="Times New Roman" w:hAnsi="Times New Roman" w:cs="Times New Roman"/>
          <w:sz w:val="24"/>
          <w:szCs w:val="24"/>
          <w:u w:val="single"/>
        </w:rPr>
        <w:t>measures</w:t>
      </w:r>
      <w:r w:rsidRPr="002E0EF5">
        <w:rPr>
          <w:rFonts w:ascii="Times New Roman" w:hAnsi="Times New Roman" w:cs="Times New Roman"/>
          <w:sz w:val="24"/>
          <w:szCs w:val="24"/>
          <w:u w:val="single"/>
        </w:rPr>
        <w:t xml:space="preserve"> to </w:t>
      </w:r>
      <w:r w:rsidRPr="002E0EF5">
        <w:rPr>
          <w:rStyle w:val="il"/>
          <w:rFonts w:ascii="Times New Roman" w:hAnsi="Times New Roman" w:cs="Times New Roman"/>
          <w:sz w:val="24"/>
          <w:szCs w:val="24"/>
          <w:u w:val="single"/>
        </w:rPr>
        <w:t>deter</w:t>
      </w:r>
      <w:r w:rsidRPr="002E0EF5">
        <w:rPr>
          <w:rFonts w:ascii="Times New Roman" w:hAnsi="Times New Roman" w:cs="Times New Roman"/>
          <w:sz w:val="24"/>
          <w:szCs w:val="24"/>
          <w:u w:val="single"/>
        </w:rPr>
        <w:t xml:space="preserve"> and address copyright infringement within that TLD.</w:t>
      </w:r>
      <w:r w:rsidRPr="002E0EF5">
        <w:rPr>
          <w:rFonts w:ascii="Times New Roman" w:hAnsi="Times New Roman" w:cs="Times New Roman"/>
          <w:sz w:val="24"/>
          <w:szCs w:val="24"/>
        </w:rPr>
        <w:t xml:space="preserve">" The “coalition members represent the people that write, sing, record, manufacture, distribute and/or license </w:t>
      </w:r>
      <w:r w:rsidRPr="002E0EF5">
        <w:rPr>
          <w:rFonts w:ascii="Times New Roman" w:hAnsi="Times New Roman" w:cs="Times New Roman"/>
          <w:sz w:val="24"/>
          <w:szCs w:val="24"/>
          <w:u w:val="single"/>
        </w:rPr>
        <w:t>over 80% of the world’s music</w:t>
      </w:r>
      <w:r w:rsidRPr="002E0EF5">
        <w:rPr>
          <w:rFonts w:ascii="Times New Roman" w:hAnsi="Times New Roman" w:cs="Times New Roman"/>
          <w:sz w:val="24"/>
          <w:szCs w:val="24"/>
        </w:rPr>
        <w:t>”</w:t>
      </w:r>
      <w:r w:rsidRPr="002E0EF5">
        <w:rPr>
          <w:rStyle w:val="FootnoteReference"/>
          <w:rFonts w:ascii="Times New Roman" w:hAnsi="Times New Roman" w:cs="Times New Roman"/>
          <w:sz w:val="24"/>
          <w:szCs w:val="24"/>
        </w:rPr>
        <w:t xml:space="preserve"> </w:t>
      </w:r>
      <w:r w:rsidRPr="002E0EF5">
        <w:rPr>
          <w:rStyle w:val="FootnoteReference"/>
          <w:rFonts w:ascii="Times New Roman" w:hAnsi="Times New Roman" w:cs="Times New Roman"/>
          <w:sz w:val="24"/>
          <w:szCs w:val="24"/>
        </w:rPr>
        <w:footnoteReference w:id="71"/>
      </w:r>
      <w:r w:rsidRPr="002E0EF5">
        <w:rPr>
          <w:rFonts w:ascii="Times New Roman" w:hAnsi="Times New Roman" w:cs="Times New Roman"/>
          <w:sz w:val="24"/>
          <w:szCs w:val="24"/>
        </w:rPr>
        <w:t xml:space="preserve">  – a </w:t>
      </w:r>
      <w:r w:rsidRPr="002E0EF5">
        <w:rPr>
          <w:rFonts w:ascii="Times New Roman" w:hAnsi="Times New Roman" w:cs="Times New Roman"/>
          <w:sz w:val="24"/>
          <w:szCs w:val="24"/>
          <w:u w:val="single"/>
        </w:rPr>
        <w:t>majority</w:t>
      </w:r>
      <w:r w:rsidRPr="002E0EF5">
        <w:rPr>
          <w:rFonts w:ascii="Times New Roman" w:hAnsi="Times New Roman" w:cs="Times New Roman"/>
          <w:sz w:val="24"/>
          <w:szCs w:val="24"/>
        </w:rPr>
        <w:t xml:space="preserve"> of global music.</w:t>
      </w:r>
      <w:r w:rsidRPr="002E0EF5">
        <w:rPr>
          <w:rStyle w:val="FootnoteReference"/>
          <w:rFonts w:ascii="Times New Roman" w:hAnsi="Times New Roman" w:cs="Times New Roman"/>
          <w:sz w:val="24"/>
          <w:szCs w:val="24"/>
        </w:rPr>
        <w:footnoteReference w:id="72"/>
      </w:r>
    </w:p>
    <w:p w:rsidR="00A80953" w:rsidRDefault="00A80953" w:rsidP="00990C94">
      <w:pPr>
        <w:keepLines/>
        <w:spacing w:after="0"/>
        <w:ind w:right="-144"/>
        <w:jc w:val="both"/>
        <w:rPr>
          <w:rFonts w:ascii="Times New Roman" w:hAnsi="Times New Roman" w:cs="Times New Roman"/>
          <w:sz w:val="24"/>
          <w:szCs w:val="24"/>
        </w:rPr>
      </w:pPr>
    </w:p>
    <w:p w:rsidR="00532246" w:rsidRDefault="002729D6" w:rsidP="00990C94">
      <w:pPr>
        <w:keepLines/>
        <w:spacing w:after="0"/>
        <w:ind w:right="-144"/>
        <w:jc w:val="both"/>
        <w:rPr>
          <w:rFonts w:ascii="Times New Roman" w:hAnsi="Times New Roman" w:cs="Times New Roman"/>
          <w:sz w:val="24"/>
          <w:szCs w:val="24"/>
        </w:rPr>
      </w:pPr>
      <w:r>
        <w:rPr>
          <w:rFonts w:ascii="Times New Roman" w:hAnsi="Times New Roman" w:cs="Times New Roman"/>
          <w:sz w:val="24"/>
          <w:szCs w:val="24"/>
        </w:rPr>
        <w:t>Collectively, t</w:t>
      </w:r>
      <w:r w:rsidR="00532246">
        <w:rPr>
          <w:rFonts w:ascii="Times New Roman" w:hAnsi="Times New Roman" w:cs="Times New Roman"/>
          <w:sz w:val="24"/>
          <w:szCs w:val="24"/>
        </w:rPr>
        <w:t xml:space="preserve">he DotMusic application received support from the </w:t>
      </w:r>
      <w:r w:rsidR="00532246" w:rsidRPr="00532246">
        <w:rPr>
          <w:rFonts w:ascii="Times New Roman" w:hAnsi="Times New Roman" w:cs="Times New Roman"/>
          <w:sz w:val="24"/>
          <w:szCs w:val="24"/>
          <w:u w:val="single"/>
        </w:rPr>
        <w:t>largest coalition of music community member organizations ever assembled to support a cause</w:t>
      </w:r>
      <w:r w:rsidR="00532246">
        <w:rPr>
          <w:rFonts w:ascii="Times New Roman" w:hAnsi="Times New Roman" w:cs="Times New Roman"/>
          <w:sz w:val="24"/>
          <w:szCs w:val="24"/>
        </w:rPr>
        <w:t xml:space="preserve">. Such unparalleled global Music Community support represents an overwhelming </w:t>
      </w:r>
      <w:r w:rsidR="00532246" w:rsidRPr="002729D6">
        <w:rPr>
          <w:rFonts w:ascii="Times New Roman" w:hAnsi="Times New Roman" w:cs="Times New Roman"/>
          <w:sz w:val="24"/>
          <w:szCs w:val="24"/>
          <w:u w:val="single"/>
        </w:rPr>
        <w:t>majority</w:t>
      </w:r>
      <w:r w:rsidR="00532246">
        <w:rPr>
          <w:rFonts w:ascii="Times New Roman" w:hAnsi="Times New Roman" w:cs="Times New Roman"/>
          <w:sz w:val="24"/>
          <w:szCs w:val="24"/>
        </w:rPr>
        <w:t xml:space="preserve"> of the global Music Community</w:t>
      </w:r>
      <w:r w:rsidR="00F7479B">
        <w:rPr>
          <w:rFonts w:ascii="Times New Roman" w:hAnsi="Times New Roman" w:cs="Times New Roman"/>
          <w:sz w:val="24"/>
          <w:szCs w:val="24"/>
        </w:rPr>
        <w:t xml:space="preserve"> as defined</w:t>
      </w:r>
      <w:r w:rsidR="00532246">
        <w:rPr>
          <w:rFonts w:ascii="Times New Roman" w:hAnsi="Times New Roman" w:cs="Times New Roman"/>
          <w:sz w:val="24"/>
          <w:szCs w:val="24"/>
        </w:rPr>
        <w:t xml:space="preserve">. Cumulatively, DotMusic </w:t>
      </w:r>
      <w:r w:rsidR="00532246" w:rsidRPr="00532246">
        <w:rPr>
          <w:rFonts w:ascii="Times New Roman" w:hAnsi="Times New Roman" w:cs="Times New Roman"/>
          <w:sz w:val="24"/>
          <w:szCs w:val="24"/>
        </w:rPr>
        <w:t>possesses documented support</w:t>
      </w:r>
      <w:r w:rsidR="00532246">
        <w:rPr>
          <w:rStyle w:val="FootnoteReference"/>
          <w:rFonts w:ascii="Times New Roman" w:hAnsi="Times New Roman" w:cs="Times New Roman"/>
          <w:sz w:val="24"/>
          <w:szCs w:val="24"/>
        </w:rPr>
        <w:footnoteReference w:id="73"/>
      </w:r>
      <w:r w:rsidR="00532246" w:rsidRPr="00532246">
        <w:rPr>
          <w:rFonts w:ascii="Times New Roman" w:hAnsi="Times New Roman" w:cs="Times New Roman"/>
          <w:sz w:val="24"/>
          <w:szCs w:val="24"/>
        </w:rPr>
        <w:t xml:space="preserve"> from institutions/organi</w:t>
      </w:r>
      <w:r w:rsidR="00532246">
        <w:rPr>
          <w:rFonts w:ascii="Times New Roman" w:hAnsi="Times New Roman" w:cs="Times New Roman"/>
          <w:sz w:val="24"/>
          <w:szCs w:val="24"/>
        </w:rPr>
        <w:t>zations representing a majority of the C</w:t>
      </w:r>
      <w:r w:rsidR="00532246" w:rsidRPr="00532246">
        <w:rPr>
          <w:rFonts w:ascii="Times New Roman" w:hAnsi="Times New Roman" w:cs="Times New Roman"/>
          <w:sz w:val="24"/>
          <w:szCs w:val="24"/>
        </w:rPr>
        <w:t>ommunity addressed</w:t>
      </w:r>
      <w:r w:rsidR="00532246">
        <w:rPr>
          <w:rFonts w:ascii="Times New Roman" w:hAnsi="Times New Roman" w:cs="Times New Roman"/>
          <w:sz w:val="24"/>
          <w:szCs w:val="24"/>
        </w:rPr>
        <w:t>.</w:t>
      </w:r>
      <w:r>
        <w:rPr>
          <w:rFonts w:ascii="Times New Roman" w:hAnsi="Times New Roman" w:cs="Times New Roman"/>
          <w:sz w:val="24"/>
          <w:szCs w:val="24"/>
        </w:rPr>
        <w:t xml:space="preserve"> Music -- as commonly-known</w:t>
      </w:r>
      <w:r w:rsidR="000A1F6E">
        <w:rPr>
          <w:rFonts w:ascii="Times New Roman" w:hAnsi="Times New Roman" w:cs="Times New Roman"/>
          <w:sz w:val="24"/>
          <w:szCs w:val="24"/>
        </w:rPr>
        <w:t xml:space="preserve"> by the general public</w:t>
      </w:r>
      <w:r>
        <w:rPr>
          <w:rFonts w:ascii="Times New Roman" w:hAnsi="Times New Roman" w:cs="Times New Roman"/>
          <w:sz w:val="24"/>
          <w:szCs w:val="24"/>
        </w:rPr>
        <w:t xml:space="preserve"> and experienced today -- would </w:t>
      </w:r>
      <w:r w:rsidRPr="002729D6">
        <w:rPr>
          <w:rFonts w:ascii="Times New Roman" w:hAnsi="Times New Roman" w:cs="Times New Roman"/>
          <w:sz w:val="24"/>
          <w:szCs w:val="24"/>
          <w:u w:val="single"/>
        </w:rPr>
        <w:t>not</w:t>
      </w:r>
      <w:r>
        <w:rPr>
          <w:rFonts w:ascii="Times New Roman" w:hAnsi="Times New Roman" w:cs="Times New Roman"/>
          <w:sz w:val="24"/>
          <w:szCs w:val="24"/>
        </w:rPr>
        <w:t xml:space="preserve"> be possible without these supporting, non-negligible and relevant organizations that have endorsed DotMusic.</w:t>
      </w:r>
    </w:p>
    <w:p w:rsidR="00532246" w:rsidRPr="002E0EF5" w:rsidRDefault="00532246" w:rsidP="00990C94">
      <w:pPr>
        <w:keepLines/>
        <w:spacing w:after="0"/>
        <w:ind w:right="-144"/>
        <w:jc w:val="both"/>
        <w:rPr>
          <w:rFonts w:ascii="Times New Roman" w:hAnsi="Times New Roman" w:cs="Times New Roman"/>
          <w:sz w:val="24"/>
          <w:szCs w:val="24"/>
        </w:rPr>
      </w:pPr>
    </w:p>
    <w:p w:rsidR="009A07F4" w:rsidRDefault="00A80953" w:rsidP="00990C94">
      <w:pPr>
        <w:spacing w:after="0"/>
        <w:rPr>
          <w:rFonts w:ascii="Times New Roman" w:hAnsi="Times New Roman" w:cs="Times New Roman"/>
          <w:sz w:val="24"/>
          <w:szCs w:val="24"/>
        </w:rPr>
      </w:pPr>
      <w:r w:rsidRPr="002E0EF5">
        <w:rPr>
          <w:rFonts w:ascii="Times New Roman" w:hAnsi="Times New Roman" w:cs="Times New Roman"/>
          <w:sz w:val="24"/>
          <w:szCs w:val="24"/>
        </w:rPr>
        <w:t xml:space="preserve">In conclusion, </w:t>
      </w:r>
      <w:r w:rsidR="00700A9E" w:rsidRPr="002E0EF5">
        <w:rPr>
          <w:rFonts w:ascii="Times New Roman" w:hAnsi="Times New Roman" w:cs="Times New Roman"/>
          <w:sz w:val="24"/>
          <w:szCs w:val="24"/>
        </w:rPr>
        <w:t xml:space="preserve">there is substantive </w:t>
      </w:r>
      <w:r w:rsidR="00DD01E2">
        <w:rPr>
          <w:rFonts w:ascii="Times New Roman" w:hAnsi="Times New Roman" w:cs="Times New Roman"/>
          <w:sz w:val="24"/>
          <w:szCs w:val="24"/>
        </w:rPr>
        <w:t xml:space="preserve">and compelling </w:t>
      </w:r>
      <w:r w:rsidR="00700A9E" w:rsidRPr="002E0EF5">
        <w:rPr>
          <w:rFonts w:ascii="Times New Roman" w:hAnsi="Times New Roman" w:cs="Times New Roman"/>
          <w:sz w:val="24"/>
          <w:szCs w:val="24"/>
        </w:rPr>
        <w:t xml:space="preserve">evidence that </w:t>
      </w:r>
      <w:r w:rsidR="0017664E">
        <w:rPr>
          <w:rFonts w:ascii="Times New Roman" w:hAnsi="Times New Roman" w:cs="Times New Roman"/>
          <w:sz w:val="24"/>
          <w:szCs w:val="24"/>
        </w:rPr>
        <w:t xml:space="preserve">DotMusic </w:t>
      </w:r>
      <w:r w:rsidRPr="002E0EF5">
        <w:rPr>
          <w:rFonts w:ascii="Times New Roman" w:hAnsi="Times New Roman" w:cs="Times New Roman"/>
          <w:sz w:val="24"/>
          <w:szCs w:val="24"/>
        </w:rPr>
        <w:t xml:space="preserve">entirely fulfills the criteria for </w:t>
      </w:r>
      <w:r w:rsidRPr="00990C94">
        <w:rPr>
          <w:rFonts w:ascii="Times New Roman" w:hAnsi="Times New Roman" w:cs="Times New Roman"/>
          <w:i/>
          <w:sz w:val="24"/>
          <w:szCs w:val="24"/>
        </w:rPr>
        <w:t>Community Establishment</w:t>
      </w:r>
      <w:r w:rsidRPr="002E0EF5">
        <w:rPr>
          <w:rFonts w:ascii="Times New Roman" w:hAnsi="Times New Roman" w:cs="Times New Roman"/>
          <w:sz w:val="24"/>
          <w:szCs w:val="24"/>
        </w:rPr>
        <w:t xml:space="preserve"> and </w:t>
      </w:r>
      <w:r w:rsidR="00CC78CA">
        <w:rPr>
          <w:rFonts w:ascii="Times New Roman" w:hAnsi="Times New Roman" w:cs="Times New Roman"/>
          <w:sz w:val="24"/>
          <w:szCs w:val="24"/>
        </w:rPr>
        <w:t xml:space="preserve">Community </w:t>
      </w:r>
      <w:r w:rsidR="00CC78CA" w:rsidRPr="00CC78CA">
        <w:rPr>
          <w:rFonts w:ascii="Times New Roman" w:hAnsi="Times New Roman" w:cs="Times New Roman"/>
          <w:i/>
          <w:sz w:val="24"/>
          <w:szCs w:val="24"/>
        </w:rPr>
        <w:t>Endorsement</w:t>
      </w:r>
      <w:r w:rsidR="00990C94">
        <w:rPr>
          <w:rFonts w:ascii="Times New Roman" w:hAnsi="Times New Roman" w:cs="Times New Roman"/>
          <w:sz w:val="24"/>
          <w:szCs w:val="24"/>
        </w:rPr>
        <w:t xml:space="preserve"> from the majority</w:t>
      </w:r>
      <w:r w:rsidR="00CC78CA">
        <w:rPr>
          <w:rFonts w:ascii="Times New Roman" w:hAnsi="Times New Roman" w:cs="Times New Roman"/>
          <w:sz w:val="24"/>
          <w:szCs w:val="24"/>
        </w:rPr>
        <w:t xml:space="preserve"> of the global Music Community as defined</w:t>
      </w:r>
      <w:r w:rsidRPr="002E0EF5">
        <w:rPr>
          <w:rFonts w:ascii="Times New Roman" w:hAnsi="Times New Roman" w:cs="Times New Roman"/>
          <w:sz w:val="24"/>
          <w:szCs w:val="24"/>
        </w:rPr>
        <w:t>.</w:t>
      </w:r>
      <w:r w:rsidR="00532246">
        <w:rPr>
          <w:rFonts w:ascii="Times New Roman" w:hAnsi="Times New Roman" w:cs="Times New Roman"/>
          <w:sz w:val="24"/>
          <w:szCs w:val="24"/>
        </w:rPr>
        <w:t xml:space="preserve"> </w:t>
      </w:r>
    </w:p>
    <w:p w:rsidR="00CC78CA" w:rsidRDefault="00CC78CA" w:rsidP="00990C94">
      <w:pPr>
        <w:spacing w:after="0"/>
        <w:rPr>
          <w:rFonts w:ascii="Times New Roman" w:hAnsi="Times New Roman" w:cs="Times New Roman"/>
          <w:sz w:val="24"/>
          <w:szCs w:val="24"/>
        </w:rPr>
      </w:pPr>
    </w:p>
    <w:p w:rsidR="00990C94" w:rsidRPr="002E0EF5" w:rsidRDefault="00990C94" w:rsidP="00990C94">
      <w:pPr>
        <w:spacing w:after="0"/>
        <w:rPr>
          <w:rFonts w:ascii="Times New Roman" w:hAnsi="Times New Roman" w:cs="Times New Roman"/>
          <w:sz w:val="24"/>
          <w:szCs w:val="24"/>
        </w:rPr>
      </w:pPr>
    </w:p>
    <w:p w:rsidR="00FF6F20" w:rsidRPr="00CC78CA" w:rsidRDefault="00FF6F20" w:rsidP="00CC78CA">
      <w:pPr>
        <w:pStyle w:val="ListParagraph"/>
        <w:numPr>
          <w:ilvl w:val="0"/>
          <w:numId w:val="4"/>
        </w:numPr>
        <w:spacing w:after="0"/>
        <w:rPr>
          <w:rFonts w:ascii="Times New Roman" w:hAnsi="Times New Roman" w:cs="Times New Roman"/>
          <w:b/>
          <w:i/>
          <w:sz w:val="24"/>
          <w:szCs w:val="24"/>
        </w:rPr>
      </w:pPr>
      <w:r w:rsidRPr="00CC78CA">
        <w:rPr>
          <w:rFonts w:ascii="Times New Roman" w:hAnsi="Times New Roman" w:cs="Times New Roman"/>
          <w:b/>
          <w:i/>
          <w:sz w:val="24"/>
          <w:szCs w:val="24"/>
        </w:rPr>
        <w:t>Nexus</w:t>
      </w:r>
      <w:r w:rsidR="008F5F3B" w:rsidRPr="008F5F3B">
        <w:rPr>
          <w:rStyle w:val="FootnoteReference"/>
          <w:rFonts w:ascii="Times New Roman" w:hAnsi="Times New Roman" w:cs="Times New Roman"/>
          <w:sz w:val="24"/>
          <w:szCs w:val="24"/>
        </w:rPr>
        <w:footnoteReference w:id="74"/>
      </w:r>
    </w:p>
    <w:p w:rsidR="00990C94" w:rsidRPr="009A07F4" w:rsidRDefault="00990C94" w:rsidP="00990C94">
      <w:pPr>
        <w:spacing w:after="0"/>
        <w:rPr>
          <w:rFonts w:ascii="Times New Roman" w:hAnsi="Times New Roman" w:cs="Times New Roman"/>
          <w:b/>
          <w:i/>
          <w:sz w:val="24"/>
          <w:szCs w:val="24"/>
        </w:rPr>
      </w:pPr>
    </w:p>
    <w:p w:rsidR="000631C6" w:rsidRDefault="00CC78CA" w:rsidP="00990C94">
      <w:pPr>
        <w:spacing w:after="0"/>
        <w:jc w:val="both"/>
        <w:rPr>
          <w:rFonts w:ascii="Times New Roman" w:hAnsi="Times New Roman" w:cs="Times New Roman"/>
          <w:sz w:val="24"/>
          <w:szCs w:val="24"/>
        </w:rPr>
      </w:pPr>
      <w:r>
        <w:rPr>
          <w:rFonts w:ascii="Times New Roman" w:hAnsi="Times New Roman" w:cs="Times New Roman"/>
          <w:sz w:val="24"/>
          <w:szCs w:val="24"/>
        </w:rPr>
        <w:t>According to the Applicant Guidebook</w:t>
      </w:r>
      <w:r w:rsidR="00286466">
        <w:rPr>
          <w:rFonts w:ascii="Times New Roman" w:hAnsi="Times New Roman" w:cs="Times New Roman"/>
          <w:sz w:val="24"/>
          <w:szCs w:val="24"/>
        </w:rPr>
        <w:t xml:space="preserve"> (“AGB”)</w:t>
      </w:r>
      <w:r>
        <w:rPr>
          <w:rFonts w:ascii="Times New Roman" w:hAnsi="Times New Roman" w:cs="Times New Roman"/>
          <w:sz w:val="24"/>
          <w:szCs w:val="24"/>
        </w:rPr>
        <w:t>,</w:t>
      </w:r>
      <w:r w:rsidR="00532246">
        <w:rPr>
          <w:rFonts w:ascii="Times New Roman" w:hAnsi="Times New Roman" w:cs="Times New Roman"/>
          <w:sz w:val="24"/>
          <w:szCs w:val="24"/>
        </w:rPr>
        <w:t xml:space="preserve"> t</w:t>
      </w:r>
      <w:r w:rsidR="002E0EF5" w:rsidRPr="002E0EF5">
        <w:rPr>
          <w:rFonts w:ascii="Times New Roman" w:hAnsi="Times New Roman" w:cs="Times New Roman"/>
          <w:sz w:val="24"/>
          <w:szCs w:val="24"/>
        </w:rPr>
        <w:t>o receive the maximum score for Nexus, the applied-for string</w:t>
      </w:r>
      <w:r>
        <w:rPr>
          <w:rFonts w:ascii="Times New Roman" w:hAnsi="Times New Roman" w:cs="Times New Roman"/>
          <w:sz w:val="24"/>
          <w:szCs w:val="24"/>
        </w:rPr>
        <w:t xml:space="preserve"> --</w:t>
      </w:r>
      <w:r w:rsidR="00532246">
        <w:rPr>
          <w:rFonts w:ascii="Times New Roman" w:hAnsi="Times New Roman" w:cs="Times New Roman"/>
          <w:sz w:val="24"/>
          <w:szCs w:val="24"/>
        </w:rPr>
        <w:t xml:space="preserve"> </w:t>
      </w:r>
      <w:r>
        <w:rPr>
          <w:rFonts w:ascii="Times New Roman" w:hAnsi="Times New Roman" w:cs="Times New Roman"/>
          <w:sz w:val="24"/>
          <w:szCs w:val="24"/>
        </w:rPr>
        <w:t>“music”</w:t>
      </w:r>
      <w:r w:rsidR="00532246">
        <w:rPr>
          <w:rFonts w:ascii="Times New Roman" w:hAnsi="Times New Roman" w:cs="Times New Roman"/>
          <w:sz w:val="24"/>
          <w:szCs w:val="24"/>
        </w:rPr>
        <w:t xml:space="preserve"> -- </w:t>
      </w:r>
      <w:r w:rsidR="002E0EF5" w:rsidRPr="002E0EF5">
        <w:rPr>
          <w:rFonts w:ascii="Times New Roman" w:hAnsi="Times New Roman" w:cs="Times New Roman"/>
          <w:sz w:val="24"/>
          <w:szCs w:val="24"/>
        </w:rPr>
        <w:t xml:space="preserve">must </w:t>
      </w:r>
      <w:r w:rsidR="002E0EF5" w:rsidRPr="000A1F6E">
        <w:rPr>
          <w:rFonts w:ascii="Times New Roman" w:hAnsi="Times New Roman" w:cs="Times New Roman"/>
          <w:sz w:val="24"/>
          <w:szCs w:val="24"/>
          <w:u w:val="single"/>
        </w:rPr>
        <w:t>match</w:t>
      </w:r>
      <w:r w:rsidR="002E0EF5" w:rsidRPr="002E0EF5">
        <w:rPr>
          <w:rFonts w:ascii="Times New Roman" w:hAnsi="Times New Roman" w:cs="Times New Roman"/>
          <w:sz w:val="24"/>
          <w:szCs w:val="24"/>
        </w:rPr>
        <w:t xml:space="preserve"> the name of the community or be a well-known short-form or abbreviation of the community name.</w:t>
      </w:r>
      <w:r w:rsidR="00F7202E">
        <w:rPr>
          <w:rFonts w:ascii="Times New Roman" w:hAnsi="Times New Roman" w:cs="Times New Roman"/>
          <w:sz w:val="24"/>
          <w:szCs w:val="24"/>
        </w:rPr>
        <w:t xml:space="preserve"> </w:t>
      </w:r>
    </w:p>
    <w:p w:rsidR="00990C94" w:rsidRDefault="00990C94" w:rsidP="00990C94">
      <w:pPr>
        <w:spacing w:after="0"/>
        <w:jc w:val="both"/>
        <w:rPr>
          <w:rFonts w:ascii="Times New Roman" w:hAnsi="Times New Roman" w:cs="Times New Roman"/>
          <w:sz w:val="24"/>
          <w:szCs w:val="24"/>
        </w:rPr>
      </w:pPr>
    </w:p>
    <w:p w:rsidR="00FF6F20" w:rsidRPr="002E0EF5" w:rsidRDefault="00F7202E" w:rsidP="004716A9">
      <w:pPr>
        <w:jc w:val="both"/>
        <w:rPr>
          <w:rFonts w:ascii="Times New Roman" w:hAnsi="Times New Roman" w:cs="Times New Roman"/>
          <w:sz w:val="24"/>
          <w:szCs w:val="24"/>
        </w:rPr>
      </w:pPr>
      <w:r>
        <w:rPr>
          <w:rFonts w:ascii="Times New Roman" w:hAnsi="Times New Roman" w:cs="Times New Roman"/>
          <w:sz w:val="24"/>
          <w:szCs w:val="24"/>
        </w:rPr>
        <w:t xml:space="preserve">The </w:t>
      </w:r>
      <w:r w:rsidR="000631C6" w:rsidRPr="00CC78CA">
        <w:rPr>
          <w:rFonts w:ascii="Times New Roman" w:hAnsi="Times New Roman" w:cs="Times New Roman"/>
          <w:i/>
          <w:color w:val="000000"/>
          <w:sz w:val="24"/>
          <w:szCs w:val="24"/>
        </w:rPr>
        <w:t>N</w:t>
      </w:r>
      <w:r w:rsidR="00FF6F20" w:rsidRPr="00CC78CA">
        <w:rPr>
          <w:rFonts w:ascii="Times New Roman" w:hAnsi="Times New Roman" w:cs="Times New Roman"/>
          <w:i/>
          <w:color w:val="000000"/>
          <w:sz w:val="24"/>
          <w:szCs w:val="24"/>
        </w:rPr>
        <w:t>exus</w:t>
      </w:r>
      <w:r w:rsidR="00FF6F20" w:rsidRPr="002E0EF5">
        <w:rPr>
          <w:rFonts w:ascii="Times New Roman" w:hAnsi="Times New Roman" w:cs="Times New Roman"/>
          <w:color w:val="000000"/>
          <w:sz w:val="24"/>
          <w:szCs w:val="24"/>
        </w:rPr>
        <w:t xml:space="preserve"> of the</w:t>
      </w:r>
      <w:r w:rsidR="000A1F6E">
        <w:rPr>
          <w:rFonts w:ascii="Times New Roman" w:hAnsi="Times New Roman" w:cs="Times New Roman"/>
          <w:color w:val="000000"/>
          <w:sz w:val="24"/>
          <w:szCs w:val="24"/>
        </w:rPr>
        <w:t xml:space="preserve"> “Music Community”</w:t>
      </w:r>
      <w:r w:rsidR="00856A9B">
        <w:rPr>
          <w:rFonts w:ascii="Times New Roman" w:hAnsi="Times New Roman" w:cs="Times New Roman"/>
          <w:color w:val="000000"/>
          <w:sz w:val="24"/>
          <w:szCs w:val="24"/>
        </w:rPr>
        <w:t xml:space="preserve"> entirely</w:t>
      </w:r>
      <w:r w:rsidR="000A1F6E">
        <w:rPr>
          <w:rFonts w:ascii="Times New Roman" w:hAnsi="Times New Roman" w:cs="Times New Roman"/>
          <w:color w:val="000000"/>
          <w:sz w:val="24"/>
          <w:szCs w:val="24"/>
        </w:rPr>
        <w:t xml:space="preserve"> </w:t>
      </w:r>
      <w:r w:rsidR="000A1F6E" w:rsidRPr="00856A9B">
        <w:rPr>
          <w:rFonts w:ascii="Times New Roman" w:hAnsi="Times New Roman" w:cs="Times New Roman"/>
          <w:color w:val="000000"/>
          <w:sz w:val="24"/>
          <w:szCs w:val="24"/>
          <w:u w:val="single"/>
        </w:rPr>
        <w:t>matches</w:t>
      </w:r>
      <w:r w:rsidR="000A1F6E">
        <w:rPr>
          <w:rFonts w:ascii="Times New Roman" w:hAnsi="Times New Roman" w:cs="Times New Roman"/>
          <w:color w:val="000000"/>
          <w:sz w:val="24"/>
          <w:szCs w:val="24"/>
        </w:rPr>
        <w:t xml:space="preserve"> the </w:t>
      </w:r>
      <w:r w:rsidR="00FF6F20" w:rsidRPr="002E0EF5">
        <w:rPr>
          <w:rFonts w:ascii="Times New Roman" w:hAnsi="Times New Roman" w:cs="Times New Roman"/>
          <w:color w:val="000000"/>
          <w:sz w:val="24"/>
          <w:szCs w:val="24"/>
        </w:rPr>
        <w:t xml:space="preserve">applied-for </w:t>
      </w:r>
      <w:r w:rsidR="000A1F6E">
        <w:rPr>
          <w:rFonts w:ascii="Times New Roman" w:hAnsi="Times New Roman" w:cs="Times New Roman"/>
          <w:color w:val="000000"/>
          <w:sz w:val="24"/>
          <w:szCs w:val="24"/>
        </w:rPr>
        <w:t xml:space="preserve">“music” </w:t>
      </w:r>
      <w:r w:rsidR="00FF6F20" w:rsidRPr="002E0EF5">
        <w:rPr>
          <w:rFonts w:ascii="Times New Roman" w:hAnsi="Times New Roman" w:cs="Times New Roman"/>
          <w:color w:val="000000"/>
          <w:sz w:val="24"/>
          <w:szCs w:val="24"/>
        </w:rPr>
        <w:t xml:space="preserve">string </w:t>
      </w:r>
      <w:r w:rsidR="007D6D1F">
        <w:rPr>
          <w:rFonts w:ascii="Times New Roman" w:hAnsi="Times New Roman" w:cs="Times New Roman"/>
          <w:color w:val="000000"/>
          <w:sz w:val="24"/>
          <w:szCs w:val="24"/>
        </w:rPr>
        <w:t>because</w:t>
      </w:r>
      <w:r w:rsidR="007D6D1F" w:rsidRPr="002E0EF5">
        <w:rPr>
          <w:rFonts w:ascii="Times New Roman" w:hAnsi="Times New Roman" w:cs="Times New Roman"/>
          <w:color w:val="000000"/>
          <w:sz w:val="24"/>
          <w:szCs w:val="24"/>
        </w:rPr>
        <w:t xml:space="preserve"> </w:t>
      </w:r>
      <w:r w:rsidR="00FF6F20" w:rsidRPr="002E0EF5">
        <w:rPr>
          <w:rFonts w:ascii="Times New Roman" w:hAnsi="Times New Roman" w:cs="Times New Roman"/>
          <w:color w:val="000000"/>
          <w:sz w:val="24"/>
          <w:szCs w:val="24"/>
        </w:rPr>
        <w:t xml:space="preserve">it represents the </w:t>
      </w:r>
      <w:r w:rsidR="00FF6F20" w:rsidRPr="00F7202E">
        <w:rPr>
          <w:rFonts w:ascii="Times New Roman" w:hAnsi="Times New Roman" w:cs="Times New Roman"/>
          <w:color w:val="000000"/>
          <w:sz w:val="24"/>
          <w:szCs w:val="24"/>
          <w:u w:val="single"/>
        </w:rPr>
        <w:t>entire</w:t>
      </w:r>
      <w:r w:rsidR="000A1F6E">
        <w:rPr>
          <w:rFonts w:ascii="Times New Roman" w:hAnsi="Times New Roman" w:cs="Times New Roman"/>
          <w:color w:val="000000"/>
          <w:sz w:val="24"/>
          <w:szCs w:val="24"/>
        </w:rPr>
        <w:t xml:space="preserve"> global Music C</w:t>
      </w:r>
      <w:r w:rsidR="00FF6F20" w:rsidRPr="002E0EF5">
        <w:rPr>
          <w:rFonts w:ascii="Times New Roman" w:hAnsi="Times New Roman" w:cs="Times New Roman"/>
          <w:color w:val="000000"/>
          <w:sz w:val="24"/>
          <w:szCs w:val="24"/>
        </w:rPr>
        <w:t xml:space="preserve">ommunity </w:t>
      </w:r>
      <w:r w:rsidR="000A1F6E">
        <w:rPr>
          <w:rFonts w:ascii="Times New Roman" w:hAnsi="Times New Roman" w:cs="Times New Roman"/>
          <w:color w:val="000000"/>
          <w:sz w:val="24"/>
          <w:szCs w:val="24"/>
        </w:rPr>
        <w:t>as commonly-known and perceived by the general public</w:t>
      </w:r>
      <w:r w:rsidR="00FF6F20" w:rsidRPr="002E0EF5">
        <w:rPr>
          <w:rFonts w:ascii="Times New Roman" w:hAnsi="Times New Roman" w:cs="Times New Roman"/>
          <w:color w:val="000000"/>
          <w:sz w:val="24"/>
          <w:szCs w:val="24"/>
        </w:rPr>
        <w:t xml:space="preserve">. This definition allows </w:t>
      </w:r>
      <w:r w:rsidR="007D6D1F">
        <w:rPr>
          <w:rFonts w:ascii="Times New Roman" w:hAnsi="Times New Roman" w:cs="Times New Roman"/>
          <w:color w:val="000000"/>
          <w:sz w:val="24"/>
          <w:szCs w:val="24"/>
        </w:rPr>
        <w:t xml:space="preserve">for </w:t>
      </w:r>
      <w:r w:rsidR="00FF6F20" w:rsidRPr="00856A9B">
        <w:rPr>
          <w:rFonts w:ascii="Times New Roman" w:hAnsi="Times New Roman" w:cs="Times New Roman"/>
          <w:color w:val="000000"/>
          <w:sz w:val="24"/>
          <w:szCs w:val="24"/>
          <w:u w:val="single"/>
        </w:rPr>
        <w:t>all</w:t>
      </w:r>
      <w:r w:rsidR="00FF6F20" w:rsidRPr="002E0EF5">
        <w:rPr>
          <w:rFonts w:ascii="Times New Roman" w:hAnsi="Times New Roman" w:cs="Times New Roman"/>
          <w:color w:val="000000"/>
          <w:sz w:val="24"/>
          <w:szCs w:val="24"/>
        </w:rPr>
        <w:t xml:space="preserve"> constituents </w:t>
      </w:r>
      <w:r w:rsidR="00856A9B">
        <w:rPr>
          <w:rFonts w:ascii="Times New Roman" w:hAnsi="Times New Roman" w:cs="Times New Roman"/>
          <w:color w:val="000000"/>
          <w:sz w:val="24"/>
          <w:szCs w:val="24"/>
        </w:rPr>
        <w:t>with</w:t>
      </w:r>
      <w:r w:rsidR="00FF6F20" w:rsidRPr="002E0EF5">
        <w:rPr>
          <w:rFonts w:ascii="Times New Roman" w:hAnsi="Times New Roman" w:cs="Times New Roman"/>
          <w:color w:val="000000"/>
          <w:sz w:val="24"/>
          <w:szCs w:val="24"/>
        </w:rPr>
        <w:t xml:space="preserve"> a requisit</w:t>
      </w:r>
      <w:r w:rsidR="00856A9B">
        <w:rPr>
          <w:rFonts w:ascii="Times New Roman" w:hAnsi="Times New Roman" w:cs="Times New Roman"/>
          <w:color w:val="000000"/>
          <w:sz w:val="24"/>
          <w:szCs w:val="24"/>
        </w:rPr>
        <w:t xml:space="preserve">e awareness of the Community defined </w:t>
      </w:r>
      <w:proofErr w:type="gramStart"/>
      <w:r w:rsidR="00230CBC">
        <w:rPr>
          <w:rFonts w:ascii="Times New Roman" w:hAnsi="Times New Roman" w:cs="Times New Roman"/>
          <w:color w:val="000000"/>
          <w:sz w:val="24"/>
          <w:szCs w:val="24"/>
        </w:rPr>
        <w:t xml:space="preserve">to </w:t>
      </w:r>
      <w:r w:rsidR="00FF6F20" w:rsidRPr="002E0EF5">
        <w:rPr>
          <w:rFonts w:ascii="Times New Roman" w:hAnsi="Times New Roman" w:cs="Times New Roman"/>
          <w:color w:val="000000"/>
          <w:sz w:val="24"/>
          <w:szCs w:val="24"/>
        </w:rPr>
        <w:t>register</w:t>
      </w:r>
      <w:proofErr w:type="gramEnd"/>
      <w:r w:rsidR="00FF6F20" w:rsidRPr="002E0EF5">
        <w:rPr>
          <w:rFonts w:ascii="Times New Roman" w:hAnsi="Times New Roman" w:cs="Times New Roman"/>
          <w:color w:val="000000"/>
          <w:sz w:val="24"/>
          <w:szCs w:val="24"/>
        </w:rPr>
        <w:t xml:space="preserve"> a .MUSIC domain </w:t>
      </w:r>
      <w:r w:rsidR="00FF6F20" w:rsidRPr="001F54CB">
        <w:rPr>
          <w:rFonts w:ascii="Times New Roman" w:hAnsi="Times New Roman" w:cs="Times New Roman"/>
          <w:color w:val="000000"/>
          <w:sz w:val="24"/>
          <w:szCs w:val="24"/>
          <w:u w:val="single"/>
        </w:rPr>
        <w:t>without any conflicts of interests, over-reaching or discrimination</w:t>
      </w:r>
      <w:r w:rsidR="00FF6F20" w:rsidRPr="002E0EF5">
        <w:rPr>
          <w:rFonts w:ascii="Times New Roman" w:hAnsi="Times New Roman" w:cs="Times New Roman"/>
          <w:color w:val="000000"/>
          <w:sz w:val="24"/>
          <w:szCs w:val="24"/>
        </w:rPr>
        <w:t xml:space="preserve">. </w:t>
      </w:r>
      <w:r w:rsidR="001F54CB">
        <w:rPr>
          <w:rFonts w:ascii="Times New Roman" w:hAnsi="Times New Roman" w:cs="Times New Roman"/>
          <w:color w:val="000000"/>
          <w:sz w:val="24"/>
          <w:szCs w:val="24"/>
        </w:rPr>
        <w:t>The definition of the C</w:t>
      </w:r>
      <w:r w:rsidR="000631C6">
        <w:rPr>
          <w:rFonts w:ascii="Times New Roman" w:hAnsi="Times New Roman" w:cs="Times New Roman"/>
          <w:color w:val="000000"/>
          <w:sz w:val="24"/>
          <w:szCs w:val="24"/>
        </w:rPr>
        <w:t>ommunity requires that members have</w:t>
      </w:r>
      <w:r w:rsidR="000631C6">
        <w:rPr>
          <w:rFonts w:ascii="Times New Roman" w:hAnsi="Times New Roman" w:cs="Times New Roman"/>
          <w:sz w:val="24"/>
          <w:szCs w:val="24"/>
        </w:rPr>
        <w:t xml:space="preserve"> </w:t>
      </w:r>
      <w:r w:rsidR="00FF6F20" w:rsidRPr="002E0EF5">
        <w:rPr>
          <w:rFonts w:ascii="Times New Roman" w:hAnsi="Times New Roman" w:cs="Times New Roman"/>
          <w:sz w:val="24"/>
          <w:szCs w:val="24"/>
        </w:rPr>
        <w:t xml:space="preserve">an </w:t>
      </w:r>
      <w:r w:rsidR="00FF6F20" w:rsidRPr="001F54CB">
        <w:rPr>
          <w:rFonts w:ascii="Times New Roman" w:hAnsi="Times New Roman" w:cs="Times New Roman"/>
          <w:sz w:val="24"/>
          <w:szCs w:val="24"/>
          <w:u w:val="single"/>
        </w:rPr>
        <w:t>active, non-tangential relationship with the applied-for string and the requisite awareness of the music community they identify with as part of the registration pro</w:t>
      </w:r>
      <w:r w:rsidR="005B5134" w:rsidRPr="001F54CB">
        <w:rPr>
          <w:rFonts w:ascii="Times New Roman" w:hAnsi="Times New Roman" w:cs="Times New Roman"/>
          <w:sz w:val="24"/>
          <w:szCs w:val="24"/>
          <w:u w:val="single"/>
        </w:rPr>
        <w:t>cess</w:t>
      </w:r>
      <w:r w:rsidR="005B5134">
        <w:rPr>
          <w:rFonts w:ascii="Times New Roman" w:hAnsi="Times New Roman" w:cs="Times New Roman"/>
          <w:sz w:val="24"/>
          <w:szCs w:val="24"/>
        </w:rPr>
        <w:t xml:space="preserve">. </w:t>
      </w:r>
      <w:r w:rsidR="007D6D1F">
        <w:rPr>
          <w:rFonts w:ascii="Times New Roman" w:hAnsi="Times New Roman" w:cs="Times New Roman"/>
          <w:sz w:val="24"/>
          <w:szCs w:val="24"/>
        </w:rPr>
        <w:t xml:space="preserve"> It is clear that t</w:t>
      </w:r>
      <w:r w:rsidR="005B5134">
        <w:rPr>
          <w:rFonts w:ascii="Times New Roman" w:hAnsi="Times New Roman" w:cs="Times New Roman"/>
          <w:sz w:val="24"/>
          <w:szCs w:val="24"/>
        </w:rPr>
        <w:t xml:space="preserve">he general public will directly associate </w:t>
      </w:r>
      <w:r w:rsidR="00230CBC">
        <w:rPr>
          <w:rFonts w:ascii="Times New Roman" w:hAnsi="Times New Roman" w:cs="Times New Roman"/>
          <w:sz w:val="24"/>
          <w:szCs w:val="24"/>
        </w:rPr>
        <w:t>and equate the string with the C</w:t>
      </w:r>
      <w:r w:rsidR="005B5134">
        <w:rPr>
          <w:rFonts w:ascii="Times New Roman" w:hAnsi="Times New Roman" w:cs="Times New Roman"/>
          <w:sz w:val="24"/>
          <w:szCs w:val="24"/>
        </w:rPr>
        <w:t>ommunity as defined by DotMusic. There is no possibility of overreaching beyond the definition or allowing unrelated non-music entities</w:t>
      </w:r>
      <w:r w:rsidR="00230CBC">
        <w:rPr>
          <w:rFonts w:ascii="Times New Roman" w:hAnsi="Times New Roman" w:cs="Times New Roman"/>
          <w:sz w:val="24"/>
          <w:szCs w:val="24"/>
        </w:rPr>
        <w:t xml:space="preserve"> to be included as part of the C</w:t>
      </w:r>
      <w:r w:rsidR="005B5134">
        <w:rPr>
          <w:rFonts w:ascii="Times New Roman" w:hAnsi="Times New Roman" w:cs="Times New Roman"/>
          <w:sz w:val="24"/>
          <w:szCs w:val="24"/>
        </w:rPr>
        <w:t>ommunity.</w:t>
      </w:r>
    </w:p>
    <w:p w:rsidR="007D6D1F" w:rsidRDefault="005B5134" w:rsidP="004716A9">
      <w:pPr>
        <w:jc w:val="both"/>
        <w:rPr>
          <w:rFonts w:ascii="Times New Roman" w:hAnsi="Times New Roman" w:cs="Times New Roman"/>
          <w:sz w:val="24"/>
          <w:szCs w:val="24"/>
        </w:rPr>
      </w:pPr>
      <w:r>
        <w:rPr>
          <w:rFonts w:ascii="Times New Roman" w:hAnsi="Times New Roman" w:cs="Times New Roman"/>
          <w:sz w:val="24"/>
          <w:szCs w:val="24"/>
        </w:rPr>
        <w:t>Community members may register a .MUSIC by either</w:t>
      </w:r>
      <w:r w:rsidR="007D6D1F">
        <w:rPr>
          <w:rFonts w:ascii="Times New Roman" w:hAnsi="Times New Roman" w:cs="Times New Roman"/>
          <w:sz w:val="24"/>
          <w:szCs w:val="24"/>
        </w:rPr>
        <w:t>:</w:t>
      </w:r>
    </w:p>
    <w:p w:rsidR="007D6D1F" w:rsidRDefault="007D6D1F" w:rsidP="00CC78CA">
      <w:pPr>
        <w:ind w:left="720"/>
        <w:jc w:val="both"/>
        <w:rPr>
          <w:rFonts w:ascii="Times New Roman" w:hAnsi="Times New Roman" w:cs="Times New Roman"/>
          <w:sz w:val="24"/>
          <w:szCs w:val="24"/>
        </w:rPr>
      </w:pPr>
      <w:r>
        <w:rPr>
          <w:rFonts w:ascii="Times New Roman" w:hAnsi="Times New Roman" w:cs="Times New Roman"/>
          <w:sz w:val="24"/>
          <w:szCs w:val="24"/>
        </w:rPr>
        <w:t>1)</w:t>
      </w:r>
      <w:r w:rsidR="00FF6F20" w:rsidRPr="002E0EF5">
        <w:rPr>
          <w:rFonts w:ascii="Times New Roman" w:hAnsi="Times New Roman" w:cs="Times New Roman"/>
          <w:sz w:val="24"/>
          <w:szCs w:val="24"/>
        </w:rPr>
        <w:t xml:space="preserve"> </w:t>
      </w:r>
      <w:r w:rsidR="00CC78CA">
        <w:rPr>
          <w:rFonts w:ascii="Times New Roman" w:hAnsi="Times New Roman" w:cs="Times New Roman"/>
          <w:sz w:val="24"/>
          <w:szCs w:val="24"/>
        </w:rPr>
        <w:t>Identify</w:t>
      </w:r>
      <w:r w:rsidR="00230CBC">
        <w:rPr>
          <w:rFonts w:ascii="Times New Roman" w:hAnsi="Times New Roman" w:cs="Times New Roman"/>
          <w:sz w:val="24"/>
          <w:szCs w:val="24"/>
        </w:rPr>
        <w:t>ing</w:t>
      </w:r>
      <w:r w:rsidR="00CC78CA">
        <w:rPr>
          <w:rFonts w:ascii="Times New Roman" w:hAnsi="Times New Roman" w:cs="Times New Roman"/>
          <w:sz w:val="24"/>
          <w:szCs w:val="24"/>
        </w:rPr>
        <w:t xml:space="preserve"> that they belong</w:t>
      </w:r>
      <w:r w:rsidR="00FF6F20" w:rsidRPr="002E0EF5">
        <w:rPr>
          <w:rFonts w:ascii="Times New Roman" w:hAnsi="Times New Roman" w:cs="Times New Roman"/>
          <w:sz w:val="24"/>
          <w:szCs w:val="24"/>
        </w:rPr>
        <w:t xml:space="preserve"> to a </w:t>
      </w:r>
      <w:r w:rsidR="00CC78CA">
        <w:rPr>
          <w:rFonts w:ascii="Times New Roman" w:hAnsi="Times New Roman" w:cs="Times New Roman"/>
          <w:sz w:val="24"/>
          <w:szCs w:val="24"/>
        </w:rPr>
        <w:t>M</w:t>
      </w:r>
      <w:r w:rsidR="005B5134">
        <w:rPr>
          <w:rFonts w:ascii="Times New Roman" w:hAnsi="Times New Roman" w:cs="Times New Roman"/>
          <w:sz w:val="24"/>
          <w:szCs w:val="24"/>
        </w:rPr>
        <w:t xml:space="preserve">usic </w:t>
      </w:r>
      <w:r w:rsidR="00CC78CA">
        <w:rPr>
          <w:rFonts w:ascii="Times New Roman" w:hAnsi="Times New Roman" w:cs="Times New Roman"/>
          <w:sz w:val="24"/>
          <w:szCs w:val="24"/>
        </w:rPr>
        <w:t>C</w:t>
      </w:r>
      <w:r w:rsidR="00FF6F20" w:rsidRPr="002E0EF5">
        <w:rPr>
          <w:rFonts w:ascii="Times New Roman" w:hAnsi="Times New Roman" w:cs="Times New Roman"/>
          <w:sz w:val="24"/>
          <w:szCs w:val="24"/>
        </w:rPr>
        <w:t xml:space="preserve">ommunity </w:t>
      </w:r>
      <w:r w:rsidR="00CC78CA">
        <w:rPr>
          <w:rFonts w:ascii="Times New Roman" w:hAnsi="Times New Roman" w:cs="Times New Roman"/>
          <w:sz w:val="24"/>
          <w:szCs w:val="24"/>
        </w:rPr>
        <w:t>M</w:t>
      </w:r>
      <w:r w:rsidR="005B5134">
        <w:rPr>
          <w:rFonts w:ascii="Times New Roman" w:hAnsi="Times New Roman" w:cs="Times New Roman"/>
          <w:sz w:val="24"/>
          <w:szCs w:val="24"/>
        </w:rPr>
        <w:t xml:space="preserve">ember </w:t>
      </w:r>
      <w:r w:rsidR="00CC78CA">
        <w:rPr>
          <w:rFonts w:ascii="Times New Roman" w:hAnsi="Times New Roman" w:cs="Times New Roman"/>
          <w:sz w:val="24"/>
          <w:szCs w:val="24"/>
        </w:rPr>
        <w:t>O</w:t>
      </w:r>
      <w:r w:rsidR="00FF6F20" w:rsidRPr="002E0EF5">
        <w:rPr>
          <w:rFonts w:ascii="Times New Roman" w:hAnsi="Times New Roman" w:cs="Times New Roman"/>
          <w:sz w:val="24"/>
          <w:szCs w:val="24"/>
        </w:rPr>
        <w:t>rganization</w:t>
      </w:r>
      <w:r w:rsidR="00CC78CA">
        <w:rPr>
          <w:rFonts w:ascii="Times New Roman" w:hAnsi="Times New Roman" w:cs="Times New Roman"/>
          <w:sz w:val="24"/>
          <w:szCs w:val="24"/>
        </w:rPr>
        <w:t xml:space="preserve"> (“MCMO”)</w:t>
      </w:r>
      <w:r w:rsidR="00B75068">
        <w:rPr>
          <w:rFonts w:ascii="Times New Roman" w:hAnsi="Times New Roman" w:cs="Times New Roman"/>
          <w:sz w:val="24"/>
          <w:szCs w:val="24"/>
        </w:rPr>
        <w:t xml:space="preserve">; </w:t>
      </w:r>
      <w:r w:rsidR="00FF6F20" w:rsidRPr="002E0EF5">
        <w:rPr>
          <w:rFonts w:ascii="Times New Roman" w:hAnsi="Times New Roman" w:cs="Times New Roman"/>
          <w:sz w:val="24"/>
          <w:szCs w:val="24"/>
        </w:rPr>
        <w:t>or</w:t>
      </w:r>
    </w:p>
    <w:p w:rsidR="007D6D1F" w:rsidRDefault="007D6D1F" w:rsidP="00CC78CA">
      <w:pPr>
        <w:ind w:left="720"/>
        <w:jc w:val="both"/>
        <w:rPr>
          <w:rFonts w:ascii="Times New Roman" w:hAnsi="Times New Roman" w:cs="Times New Roman"/>
          <w:sz w:val="24"/>
          <w:szCs w:val="24"/>
        </w:rPr>
      </w:pPr>
      <w:r>
        <w:rPr>
          <w:rFonts w:ascii="Times New Roman" w:hAnsi="Times New Roman" w:cs="Times New Roman"/>
          <w:sz w:val="24"/>
          <w:szCs w:val="24"/>
        </w:rPr>
        <w:t>2)</w:t>
      </w:r>
      <w:r w:rsidR="00FF6F20" w:rsidRPr="002E0EF5">
        <w:rPr>
          <w:rFonts w:ascii="Times New Roman" w:hAnsi="Times New Roman" w:cs="Times New Roman"/>
          <w:sz w:val="24"/>
          <w:szCs w:val="24"/>
        </w:rPr>
        <w:t xml:space="preserve"> </w:t>
      </w:r>
      <w:r w:rsidR="00B75068">
        <w:rPr>
          <w:rFonts w:ascii="Times New Roman" w:hAnsi="Times New Roman" w:cs="Times New Roman"/>
          <w:sz w:val="24"/>
          <w:szCs w:val="24"/>
        </w:rPr>
        <w:t>I</w:t>
      </w:r>
      <w:r w:rsidR="00FF6F20" w:rsidRPr="002E0EF5">
        <w:rPr>
          <w:rFonts w:ascii="Times New Roman" w:hAnsi="Times New Roman" w:cs="Times New Roman"/>
          <w:sz w:val="24"/>
          <w:szCs w:val="24"/>
        </w:rPr>
        <w:t>dentify</w:t>
      </w:r>
      <w:r w:rsidR="005B5134">
        <w:rPr>
          <w:rFonts w:ascii="Times New Roman" w:hAnsi="Times New Roman" w:cs="Times New Roman"/>
          <w:sz w:val="24"/>
          <w:szCs w:val="24"/>
        </w:rPr>
        <w:t xml:space="preserve">ing the community they belong to, </w:t>
      </w:r>
      <w:r w:rsidR="00737C9F">
        <w:rPr>
          <w:rFonts w:ascii="Times New Roman" w:hAnsi="Times New Roman" w:cs="Times New Roman"/>
          <w:sz w:val="24"/>
          <w:szCs w:val="24"/>
        </w:rPr>
        <w:t xml:space="preserve">which is </w:t>
      </w:r>
      <w:r w:rsidR="00FF6F20" w:rsidRPr="002E0EF5">
        <w:rPr>
          <w:rFonts w:ascii="Times New Roman" w:hAnsi="Times New Roman" w:cs="Times New Roman"/>
          <w:sz w:val="24"/>
          <w:szCs w:val="24"/>
        </w:rPr>
        <w:t>consistent with the definition of the Comm</w:t>
      </w:r>
      <w:r w:rsidR="005B5134">
        <w:rPr>
          <w:rFonts w:ascii="Times New Roman" w:hAnsi="Times New Roman" w:cs="Times New Roman"/>
          <w:sz w:val="24"/>
          <w:szCs w:val="24"/>
        </w:rPr>
        <w:t>unity: “the strictly delineated</w:t>
      </w:r>
      <w:r w:rsidR="00FF6F20" w:rsidRPr="002E0EF5">
        <w:rPr>
          <w:rFonts w:ascii="Times New Roman" w:hAnsi="Times New Roman" w:cs="Times New Roman"/>
          <w:sz w:val="24"/>
          <w:szCs w:val="24"/>
        </w:rPr>
        <w:t xml:space="preserve"> and organized logical alliance of communities </w:t>
      </w:r>
      <w:r w:rsidR="005B5134">
        <w:rPr>
          <w:rFonts w:ascii="Times New Roman" w:hAnsi="Times New Roman" w:cs="Times New Roman"/>
          <w:sz w:val="24"/>
          <w:szCs w:val="24"/>
        </w:rPr>
        <w:t xml:space="preserve">of similar nature </w:t>
      </w:r>
      <w:r w:rsidR="00FF6F20" w:rsidRPr="002E0EF5">
        <w:rPr>
          <w:rFonts w:ascii="Times New Roman" w:hAnsi="Times New Roman" w:cs="Times New Roman"/>
          <w:sz w:val="24"/>
          <w:szCs w:val="24"/>
        </w:rPr>
        <w:t xml:space="preserve">related to music.” </w:t>
      </w:r>
    </w:p>
    <w:p w:rsidR="00FF6F20" w:rsidRPr="002E0EF5" w:rsidRDefault="00FF6F20" w:rsidP="004716A9">
      <w:pPr>
        <w:jc w:val="both"/>
        <w:rPr>
          <w:rFonts w:ascii="Times New Roman" w:hAnsi="Times New Roman" w:cs="Times New Roman"/>
          <w:sz w:val="24"/>
          <w:szCs w:val="24"/>
        </w:rPr>
      </w:pPr>
      <w:r w:rsidRPr="002E0EF5">
        <w:rPr>
          <w:rFonts w:ascii="Times New Roman" w:hAnsi="Times New Roman" w:cs="Times New Roman"/>
          <w:sz w:val="24"/>
          <w:szCs w:val="24"/>
        </w:rPr>
        <w:t xml:space="preserve">All Community members are aware of and recognize their inclusion in the defined Community </w:t>
      </w:r>
      <w:r w:rsidR="005B5134">
        <w:rPr>
          <w:rFonts w:ascii="Times New Roman" w:hAnsi="Times New Roman" w:cs="Times New Roman"/>
          <w:sz w:val="24"/>
          <w:szCs w:val="24"/>
        </w:rPr>
        <w:t>by identifying which clearly defined community they belong to and have an</w:t>
      </w:r>
      <w:r w:rsidRPr="002E0EF5">
        <w:rPr>
          <w:rFonts w:ascii="Times New Roman" w:hAnsi="Times New Roman" w:cs="Times New Roman"/>
          <w:sz w:val="24"/>
          <w:szCs w:val="24"/>
        </w:rPr>
        <w:t xml:space="preserve"> active participation in. </w:t>
      </w:r>
      <w:r w:rsidR="005B5134">
        <w:rPr>
          <w:rFonts w:ascii="Times New Roman" w:hAnsi="Times New Roman" w:cs="Times New Roman"/>
          <w:sz w:val="24"/>
          <w:szCs w:val="24"/>
        </w:rPr>
        <w:t xml:space="preserve">The </w:t>
      </w:r>
      <w:r w:rsidR="00230CBC">
        <w:rPr>
          <w:rFonts w:ascii="Times New Roman" w:hAnsi="Times New Roman" w:cs="Times New Roman"/>
          <w:i/>
          <w:sz w:val="24"/>
          <w:szCs w:val="24"/>
        </w:rPr>
        <w:t>n</w:t>
      </w:r>
      <w:r w:rsidR="005B5134" w:rsidRPr="00CC78CA">
        <w:rPr>
          <w:rFonts w:ascii="Times New Roman" w:hAnsi="Times New Roman" w:cs="Times New Roman"/>
          <w:i/>
          <w:sz w:val="24"/>
          <w:szCs w:val="24"/>
        </w:rPr>
        <w:t>exus</w:t>
      </w:r>
      <w:r w:rsidR="005B5134">
        <w:rPr>
          <w:rFonts w:ascii="Times New Roman" w:hAnsi="Times New Roman" w:cs="Times New Roman"/>
          <w:sz w:val="24"/>
          <w:szCs w:val="24"/>
        </w:rPr>
        <w:t xml:space="preserve"> of the applied-for string </w:t>
      </w:r>
      <w:r w:rsidRPr="002E0EF5">
        <w:rPr>
          <w:rFonts w:ascii="Times New Roman" w:hAnsi="Times New Roman" w:cs="Times New Roman"/>
          <w:sz w:val="24"/>
          <w:szCs w:val="24"/>
        </w:rPr>
        <w:t xml:space="preserve">ensures </w:t>
      </w:r>
      <w:r w:rsidRPr="001F54CB">
        <w:rPr>
          <w:rFonts w:ascii="Times New Roman" w:hAnsi="Times New Roman" w:cs="Times New Roman"/>
          <w:sz w:val="24"/>
          <w:szCs w:val="24"/>
          <w:u w:val="single"/>
        </w:rPr>
        <w:t xml:space="preserve">inclusion of the entire global community </w:t>
      </w:r>
      <w:r w:rsidR="00B75068">
        <w:rPr>
          <w:rFonts w:ascii="Times New Roman" w:hAnsi="Times New Roman" w:cs="Times New Roman"/>
          <w:sz w:val="24"/>
          <w:szCs w:val="24"/>
          <w:u w:val="single"/>
        </w:rPr>
        <w:t xml:space="preserve">that </w:t>
      </w:r>
      <w:r w:rsidRPr="001F54CB">
        <w:rPr>
          <w:rFonts w:ascii="Times New Roman" w:hAnsi="Times New Roman" w:cs="Times New Roman"/>
          <w:sz w:val="24"/>
          <w:szCs w:val="24"/>
          <w:u w:val="single"/>
        </w:rPr>
        <w:t>the string represents</w:t>
      </w:r>
      <w:r w:rsidRPr="002E0EF5">
        <w:rPr>
          <w:rFonts w:ascii="Times New Roman" w:hAnsi="Times New Roman" w:cs="Times New Roman"/>
          <w:sz w:val="24"/>
          <w:szCs w:val="24"/>
        </w:rPr>
        <w:t xml:space="preserve"> </w:t>
      </w:r>
      <w:r w:rsidR="005B5134">
        <w:rPr>
          <w:rFonts w:ascii="Times New Roman" w:hAnsi="Times New Roman" w:cs="Times New Roman"/>
          <w:sz w:val="24"/>
          <w:szCs w:val="24"/>
        </w:rPr>
        <w:t xml:space="preserve">while </w:t>
      </w:r>
      <w:r w:rsidR="005B5134" w:rsidRPr="001F54CB">
        <w:rPr>
          <w:rFonts w:ascii="Times New Roman" w:hAnsi="Times New Roman" w:cs="Times New Roman"/>
          <w:sz w:val="24"/>
          <w:szCs w:val="24"/>
          <w:u w:val="single"/>
        </w:rPr>
        <w:t xml:space="preserve">excluding </w:t>
      </w:r>
      <w:r w:rsidRPr="001F54CB">
        <w:rPr>
          <w:rFonts w:ascii="Times New Roman" w:hAnsi="Times New Roman" w:cs="Times New Roman"/>
          <w:sz w:val="24"/>
          <w:szCs w:val="24"/>
          <w:u w:val="single"/>
        </w:rPr>
        <w:t>unrelated-entities not associated with the string</w:t>
      </w:r>
      <w:r w:rsidRPr="002E0EF5">
        <w:rPr>
          <w:rFonts w:ascii="Times New Roman" w:hAnsi="Times New Roman" w:cs="Times New Roman"/>
          <w:sz w:val="24"/>
          <w:szCs w:val="24"/>
        </w:rPr>
        <w:t xml:space="preserve">. This way there is a </w:t>
      </w:r>
      <w:r w:rsidRPr="001F54CB">
        <w:rPr>
          <w:rFonts w:ascii="Times New Roman" w:hAnsi="Times New Roman" w:cs="Times New Roman"/>
          <w:sz w:val="24"/>
          <w:szCs w:val="24"/>
          <w:u w:val="single"/>
        </w:rPr>
        <w:t xml:space="preserve">clear </w:t>
      </w:r>
      <w:r w:rsidR="005B5134" w:rsidRPr="001F54CB">
        <w:rPr>
          <w:rFonts w:ascii="Times New Roman" w:hAnsi="Times New Roman" w:cs="Times New Roman"/>
          <w:sz w:val="24"/>
          <w:szCs w:val="24"/>
          <w:u w:val="single"/>
        </w:rPr>
        <w:t xml:space="preserve">match and </w:t>
      </w:r>
      <w:r w:rsidR="00CC78CA">
        <w:rPr>
          <w:rFonts w:ascii="Times New Roman" w:hAnsi="Times New Roman" w:cs="Times New Roman"/>
          <w:sz w:val="24"/>
          <w:szCs w:val="24"/>
          <w:u w:val="single"/>
        </w:rPr>
        <w:t>alignment between the “music”</w:t>
      </w:r>
      <w:r w:rsidRPr="001F54CB">
        <w:rPr>
          <w:rFonts w:ascii="Times New Roman" w:hAnsi="Times New Roman" w:cs="Times New Roman"/>
          <w:sz w:val="24"/>
          <w:szCs w:val="24"/>
          <w:u w:val="single"/>
        </w:rPr>
        <w:t xml:space="preserve"> </w:t>
      </w:r>
      <w:r w:rsidR="00CC78CA">
        <w:rPr>
          <w:rFonts w:ascii="Times New Roman" w:hAnsi="Times New Roman" w:cs="Times New Roman"/>
          <w:sz w:val="24"/>
          <w:szCs w:val="24"/>
          <w:u w:val="single"/>
        </w:rPr>
        <w:t xml:space="preserve">sting </w:t>
      </w:r>
      <w:r w:rsidRPr="001F54CB">
        <w:rPr>
          <w:rFonts w:ascii="Times New Roman" w:hAnsi="Times New Roman" w:cs="Times New Roman"/>
          <w:sz w:val="24"/>
          <w:szCs w:val="24"/>
          <w:u w:val="single"/>
        </w:rPr>
        <w:t>and the Community defined</w:t>
      </w:r>
      <w:r w:rsidRPr="002E0EF5">
        <w:rPr>
          <w:rFonts w:ascii="Times New Roman" w:hAnsi="Times New Roman" w:cs="Times New Roman"/>
          <w:sz w:val="24"/>
          <w:szCs w:val="24"/>
        </w:rPr>
        <w:t>.</w:t>
      </w:r>
    </w:p>
    <w:p w:rsidR="00FF6F20" w:rsidRDefault="00FF6F20" w:rsidP="00CC78CA">
      <w:pPr>
        <w:autoSpaceDE w:val="0"/>
        <w:autoSpaceDN w:val="0"/>
        <w:adjustRightInd w:val="0"/>
        <w:spacing w:after="0"/>
        <w:jc w:val="both"/>
        <w:rPr>
          <w:rFonts w:ascii="Times New Roman" w:eastAsia="DFKai-SB" w:hAnsi="Times New Roman" w:cs="Times New Roman"/>
          <w:sz w:val="24"/>
          <w:szCs w:val="24"/>
        </w:rPr>
      </w:pPr>
      <w:r w:rsidRPr="002E0EF5">
        <w:rPr>
          <w:rFonts w:ascii="Times New Roman" w:eastAsia="Times New Roman" w:hAnsi="Times New Roman" w:cs="Times New Roman"/>
          <w:sz w:val="24"/>
          <w:szCs w:val="24"/>
        </w:rPr>
        <w:t xml:space="preserve">While the exact size of the global Music Community as defined is unknown (there is no </w:t>
      </w:r>
      <w:r w:rsidR="00230CBC">
        <w:rPr>
          <w:rFonts w:ascii="Times New Roman" w:eastAsia="Times New Roman" w:hAnsi="Times New Roman" w:cs="Times New Roman"/>
          <w:sz w:val="24"/>
          <w:szCs w:val="24"/>
        </w:rPr>
        <w:t xml:space="preserve">empirical </w:t>
      </w:r>
      <w:r w:rsidRPr="002E0EF5">
        <w:rPr>
          <w:rFonts w:ascii="Times New Roman" w:eastAsia="Times New Roman" w:hAnsi="Times New Roman" w:cs="Times New Roman"/>
          <w:sz w:val="24"/>
          <w:szCs w:val="24"/>
        </w:rPr>
        <w:t xml:space="preserve">evidence providing an exact, finite number because amateur entities are also included in the Community’s definition), it is in the </w:t>
      </w:r>
      <w:r w:rsidRPr="002E0EF5">
        <w:rPr>
          <w:rFonts w:ascii="Times New Roman" w:eastAsia="Times New Roman" w:hAnsi="Times New Roman" w:cs="Times New Roman"/>
          <w:sz w:val="24"/>
          <w:szCs w:val="24"/>
          <w:u w:val="single"/>
        </w:rPr>
        <w:t>considerable</w:t>
      </w:r>
      <w:r w:rsidRPr="002E0EF5">
        <w:rPr>
          <w:rFonts w:ascii="Times New Roman" w:eastAsia="Times New Roman" w:hAnsi="Times New Roman" w:cs="Times New Roman"/>
          <w:sz w:val="24"/>
          <w:szCs w:val="24"/>
        </w:rPr>
        <w:t xml:space="preserve"> millions as explicitly stated in the DotMusic Application. DotMusic’s definition of the Community and mutually-inclusive Registration Policies ensure that eligible members are </w:t>
      </w:r>
      <w:r w:rsidRPr="002E0EF5">
        <w:rPr>
          <w:rFonts w:ascii="Times New Roman" w:eastAsia="Times New Roman" w:hAnsi="Times New Roman" w:cs="Times New Roman"/>
          <w:sz w:val="24"/>
          <w:szCs w:val="24"/>
          <w:u w:val="single"/>
        </w:rPr>
        <w:t>only</w:t>
      </w:r>
      <w:r w:rsidRPr="002E0EF5">
        <w:rPr>
          <w:rFonts w:ascii="Times New Roman" w:eastAsia="Times New Roman" w:hAnsi="Times New Roman" w:cs="Times New Roman"/>
          <w:sz w:val="24"/>
          <w:szCs w:val="24"/>
        </w:rPr>
        <w:t xml:space="preserve"> music-related and associated with the string. This is because the string identifies </w:t>
      </w:r>
      <w:r w:rsidRPr="002E0EF5">
        <w:rPr>
          <w:rFonts w:ascii="Times New Roman" w:eastAsia="Times New Roman" w:hAnsi="Times New Roman" w:cs="Times New Roman"/>
          <w:sz w:val="24"/>
          <w:szCs w:val="24"/>
          <w:u w:val="single"/>
        </w:rPr>
        <w:t>all</w:t>
      </w:r>
      <w:r w:rsidRPr="002E0EF5">
        <w:rPr>
          <w:rFonts w:ascii="Times New Roman" w:eastAsia="Times New Roman" w:hAnsi="Times New Roman" w:cs="Times New Roman"/>
          <w:sz w:val="24"/>
          <w:szCs w:val="24"/>
        </w:rPr>
        <w:t xml:space="preserve"> constituents involved in music. Music-only participation optimizes the relevancy of .</w:t>
      </w:r>
      <w:r w:rsidR="007D6D1F">
        <w:rPr>
          <w:rFonts w:ascii="Times New Roman" w:eastAsia="Times New Roman" w:hAnsi="Times New Roman" w:cs="Times New Roman"/>
          <w:sz w:val="24"/>
          <w:szCs w:val="24"/>
        </w:rPr>
        <w:t>MUSIC</w:t>
      </w:r>
      <w:r w:rsidR="007D6D1F" w:rsidRPr="002E0EF5">
        <w:rPr>
          <w:rFonts w:ascii="Times New Roman" w:eastAsia="Times New Roman" w:hAnsi="Times New Roman" w:cs="Times New Roman"/>
          <w:sz w:val="24"/>
          <w:szCs w:val="24"/>
        </w:rPr>
        <w:t xml:space="preserve"> </w:t>
      </w:r>
      <w:r w:rsidRPr="002E0EF5">
        <w:rPr>
          <w:rFonts w:ascii="Times New Roman" w:eastAsia="Times New Roman" w:hAnsi="Times New Roman" w:cs="Times New Roman"/>
          <w:sz w:val="24"/>
          <w:szCs w:val="24"/>
        </w:rPr>
        <w:t xml:space="preserve">domains to the string and entirely matches the </w:t>
      </w:r>
      <w:r w:rsidR="00230CBC">
        <w:rPr>
          <w:rFonts w:ascii="Times New Roman" w:eastAsia="Times New Roman" w:hAnsi="Times New Roman" w:cs="Times New Roman"/>
          <w:i/>
          <w:sz w:val="24"/>
          <w:szCs w:val="24"/>
        </w:rPr>
        <w:t>n</w:t>
      </w:r>
      <w:r w:rsidRPr="00230CBC">
        <w:rPr>
          <w:rFonts w:ascii="Times New Roman" w:eastAsia="Times New Roman" w:hAnsi="Times New Roman" w:cs="Times New Roman"/>
          <w:i/>
          <w:sz w:val="24"/>
          <w:szCs w:val="24"/>
        </w:rPr>
        <w:t>exus</w:t>
      </w:r>
      <w:r w:rsidRPr="002E0EF5">
        <w:rPr>
          <w:rFonts w:ascii="Times New Roman" w:eastAsia="Times New Roman" w:hAnsi="Times New Roman" w:cs="Times New Roman"/>
          <w:sz w:val="24"/>
          <w:szCs w:val="24"/>
        </w:rPr>
        <w:t xml:space="preserve"> between the string and Community defined. </w:t>
      </w:r>
      <w:r w:rsidR="00230CBC">
        <w:rPr>
          <w:rFonts w:ascii="Times New Roman" w:eastAsia="Times New Roman" w:hAnsi="Times New Roman" w:cs="Times New Roman"/>
          <w:sz w:val="24"/>
          <w:szCs w:val="24"/>
        </w:rPr>
        <w:t>Accor</w:t>
      </w:r>
      <w:r w:rsidR="00175F68">
        <w:rPr>
          <w:rFonts w:ascii="Times New Roman" w:eastAsia="Times New Roman" w:hAnsi="Times New Roman" w:cs="Times New Roman"/>
          <w:sz w:val="24"/>
          <w:szCs w:val="24"/>
        </w:rPr>
        <w:t>ding to DotMusic</w:t>
      </w:r>
      <w:r w:rsidR="00230CBC">
        <w:rPr>
          <w:rFonts w:ascii="Times New Roman" w:eastAsia="Times New Roman" w:hAnsi="Times New Roman" w:cs="Times New Roman"/>
          <w:sz w:val="24"/>
          <w:szCs w:val="24"/>
        </w:rPr>
        <w:t xml:space="preserve">, </w:t>
      </w:r>
      <w:r w:rsidR="00230CBC">
        <w:rPr>
          <w:rFonts w:ascii="Times New Roman" w:eastAsia="DFKai-SB" w:hAnsi="Times New Roman" w:cs="Times New Roman"/>
          <w:sz w:val="24"/>
          <w:szCs w:val="24"/>
        </w:rPr>
        <w:t>t</w:t>
      </w:r>
      <w:r w:rsidRPr="002E0EF5">
        <w:rPr>
          <w:rFonts w:ascii="Times New Roman" w:eastAsia="DFKai-SB" w:hAnsi="Times New Roman" w:cs="Times New Roman"/>
          <w:sz w:val="24"/>
          <w:szCs w:val="24"/>
        </w:rPr>
        <w:t xml:space="preserve">he Community </w:t>
      </w:r>
      <w:r w:rsidR="00230CBC">
        <w:rPr>
          <w:rFonts w:ascii="Times New Roman" w:eastAsia="DFKai-SB" w:hAnsi="Times New Roman" w:cs="Times New Roman"/>
          <w:i/>
          <w:sz w:val="24"/>
          <w:szCs w:val="24"/>
        </w:rPr>
        <w:t>d</w:t>
      </w:r>
      <w:r w:rsidRPr="00230CBC">
        <w:rPr>
          <w:rFonts w:ascii="Times New Roman" w:eastAsia="DFKai-SB" w:hAnsi="Times New Roman" w:cs="Times New Roman"/>
          <w:i/>
          <w:sz w:val="24"/>
          <w:szCs w:val="24"/>
        </w:rPr>
        <w:t>efinition</w:t>
      </w:r>
      <w:r w:rsidR="00230CBC">
        <w:rPr>
          <w:rFonts w:ascii="Times New Roman" w:eastAsia="DFKai-SB" w:hAnsi="Times New Roman" w:cs="Times New Roman"/>
          <w:sz w:val="24"/>
          <w:szCs w:val="24"/>
        </w:rPr>
        <w:t xml:space="preserve">, </w:t>
      </w:r>
      <w:r w:rsidR="00230CBC">
        <w:rPr>
          <w:rFonts w:ascii="Times New Roman" w:eastAsia="DFKai-SB" w:hAnsi="Times New Roman" w:cs="Times New Roman"/>
          <w:i/>
          <w:sz w:val="24"/>
          <w:szCs w:val="24"/>
        </w:rPr>
        <w:t>e</w:t>
      </w:r>
      <w:r w:rsidRPr="00230CBC">
        <w:rPr>
          <w:rFonts w:ascii="Times New Roman" w:eastAsia="DFKai-SB" w:hAnsi="Times New Roman" w:cs="Times New Roman"/>
          <w:i/>
          <w:sz w:val="24"/>
          <w:szCs w:val="24"/>
        </w:rPr>
        <w:t xml:space="preserve">ligibility </w:t>
      </w:r>
      <w:r w:rsidR="00230CBC">
        <w:rPr>
          <w:rFonts w:ascii="Times New Roman" w:eastAsia="DFKai-SB" w:hAnsi="Times New Roman" w:cs="Times New Roman"/>
          <w:sz w:val="24"/>
          <w:szCs w:val="24"/>
        </w:rPr>
        <w:t>c</w:t>
      </w:r>
      <w:r w:rsidRPr="00230CBC">
        <w:rPr>
          <w:rFonts w:ascii="Times New Roman" w:eastAsia="DFKai-SB" w:hAnsi="Times New Roman" w:cs="Times New Roman"/>
          <w:sz w:val="24"/>
          <w:szCs w:val="24"/>
        </w:rPr>
        <w:t>riteria</w:t>
      </w:r>
      <w:r w:rsidRPr="002E0EF5">
        <w:rPr>
          <w:rFonts w:ascii="Times New Roman" w:eastAsia="DFKai-SB" w:hAnsi="Times New Roman" w:cs="Times New Roman"/>
          <w:sz w:val="24"/>
          <w:szCs w:val="24"/>
        </w:rPr>
        <w:t xml:space="preserve"> and </w:t>
      </w:r>
      <w:r w:rsidR="00230CBC" w:rsidRPr="00230CBC">
        <w:rPr>
          <w:rFonts w:ascii="Times New Roman" w:eastAsia="DFKai-SB" w:hAnsi="Times New Roman" w:cs="Times New Roman"/>
          <w:i/>
          <w:sz w:val="24"/>
          <w:szCs w:val="24"/>
        </w:rPr>
        <w:t>content and use</w:t>
      </w:r>
      <w:r w:rsidR="00230CBC">
        <w:rPr>
          <w:rFonts w:ascii="Times New Roman" w:eastAsia="DFKai-SB" w:hAnsi="Times New Roman" w:cs="Times New Roman"/>
          <w:sz w:val="24"/>
          <w:szCs w:val="24"/>
        </w:rPr>
        <w:t xml:space="preserve"> requirements </w:t>
      </w:r>
      <w:r w:rsidRPr="002E0EF5">
        <w:rPr>
          <w:rFonts w:ascii="Times New Roman" w:eastAsia="DFKai-SB" w:hAnsi="Times New Roman" w:cs="Times New Roman"/>
          <w:sz w:val="24"/>
          <w:szCs w:val="24"/>
        </w:rPr>
        <w:t xml:space="preserve">ensure that </w:t>
      </w:r>
      <w:r w:rsidRPr="001F54CB">
        <w:rPr>
          <w:rFonts w:ascii="Times New Roman" w:eastAsia="DFKai-SB" w:hAnsi="Times New Roman" w:cs="Times New Roman"/>
          <w:sz w:val="24"/>
          <w:szCs w:val="24"/>
          <w:u w:val="single"/>
        </w:rPr>
        <w:t>peripheral industries and entities not related to music are excluded so that the string and the defined Community matches and aligns in a consistent manner</w:t>
      </w:r>
      <w:r w:rsidRPr="002E0EF5">
        <w:rPr>
          <w:rFonts w:ascii="Times New Roman" w:eastAsia="DFKai-SB" w:hAnsi="Times New Roman" w:cs="Times New Roman"/>
          <w:sz w:val="24"/>
          <w:szCs w:val="24"/>
        </w:rPr>
        <w:t xml:space="preserve"> </w:t>
      </w:r>
      <w:r w:rsidR="00230CBC">
        <w:rPr>
          <w:rFonts w:ascii="Times New Roman" w:eastAsia="DFKai-SB" w:hAnsi="Times New Roman" w:cs="Times New Roman"/>
          <w:sz w:val="24"/>
          <w:szCs w:val="24"/>
        </w:rPr>
        <w:t>consistent with DotMusic’s</w:t>
      </w:r>
      <w:r w:rsidRPr="002E0EF5">
        <w:rPr>
          <w:rFonts w:ascii="Times New Roman" w:eastAsia="DFKai-SB" w:hAnsi="Times New Roman" w:cs="Times New Roman"/>
          <w:sz w:val="24"/>
          <w:szCs w:val="24"/>
        </w:rPr>
        <w:t xml:space="preserve"> community-based purpose i.e. only entities with music-related activities are able to register .</w:t>
      </w:r>
      <w:r w:rsidR="005B5134">
        <w:rPr>
          <w:rFonts w:ascii="Times New Roman" w:eastAsia="DFKai-SB" w:hAnsi="Times New Roman" w:cs="Times New Roman"/>
          <w:sz w:val="24"/>
          <w:szCs w:val="24"/>
        </w:rPr>
        <w:t>MUSIC</w:t>
      </w:r>
      <w:r w:rsidRPr="002E0EF5">
        <w:rPr>
          <w:rFonts w:ascii="Times New Roman" w:eastAsia="DFKai-SB" w:hAnsi="Times New Roman" w:cs="Times New Roman"/>
          <w:sz w:val="24"/>
          <w:szCs w:val="24"/>
        </w:rPr>
        <w:t xml:space="preserve"> domains.</w:t>
      </w:r>
    </w:p>
    <w:p w:rsidR="00CC78CA" w:rsidRDefault="00CC78CA" w:rsidP="00CC78CA">
      <w:pPr>
        <w:autoSpaceDE w:val="0"/>
        <w:autoSpaceDN w:val="0"/>
        <w:adjustRightInd w:val="0"/>
        <w:spacing w:after="0"/>
        <w:jc w:val="both"/>
        <w:rPr>
          <w:rFonts w:ascii="Times New Roman" w:eastAsia="DFKai-SB" w:hAnsi="Times New Roman" w:cs="Times New Roman"/>
          <w:sz w:val="24"/>
          <w:szCs w:val="24"/>
        </w:rPr>
      </w:pPr>
    </w:p>
    <w:p w:rsidR="009A07F4" w:rsidRDefault="00230CBC" w:rsidP="00CC78C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aligns with the </w:t>
      </w:r>
      <w:r w:rsidRPr="00230CBC">
        <w:rPr>
          <w:rFonts w:ascii="Times New Roman" w:eastAsia="Times New Roman" w:hAnsi="Times New Roman" w:cs="Times New Roman"/>
          <w:i/>
          <w:sz w:val="24"/>
          <w:szCs w:val="24"/>
        </w:rPr>
        <w:t>n</w:t>
      </w:r>
      <w:r w:rsidR="009A07F4" w:rsidRPr="00230CBC">
        <w:rPr>
          <w:rFonts w:ascii="Times New Roman" w:eastAsia="Times New Roman" w:hAnsi="Times New Roman" w:cs="Times New Roman"/>
          <w:i/>
          <w:sz w:val="24"/>
          <w:szCs w:val="24"/>
        </w:rPr>
        <w:t>exus</w:t>
      </w:r>
      <w:r>
        <w:rPr>
          <w:rFonts w:ascii="Times New Roman" w:eastAsia="Times New Roman" w:hAnsi="Times New Roman" w:cs="Times New Roman"/>
          <w:sz w:val="24"/>
          <w:szCs w:val="24"/>
        </w:rPr>
        <w:t xml:space="preserve"> of the Community and the s</w:t>
      </w:r>
      <w:r w:rsidR="009A07F4" w:rsidRPr="002E0EF5">
        <w:rPr>
          <w:rFonts w:ascii="Times New Roman" w:eastAsia="Times New Roman" w:hAnsi="Times New Roman" w:cs="Times New Roman"/>
          <w:sz w:val="24"/>
          <w:szCs w:val="24"/>
        </w:rPr>
        <w:t>tring, which is</w:t>
      </w:r>
      <w:r w:rsidR="009A07F4">
        <w:rPr>
          <w:rFonts w:ascii="Times New Roman" w:eastAsia="Times New Roman" w:hAnsi="Times New Roman" w:cs="Times New Roman"/>
          <w:sz w:val="24"/>
          <w:szCs w:val="24"/>
        </w:rPr>
        <w:t xml:space="preserve"> explicitly relevant to music. </w:t>
      </w:r>
      <w:r w:rsidR="009A5F9A">
        <w:rPr>
          <w:rFonts w:ascii="Times New Roman" w:eastAsia="Times New Roman" w:hAnsi="Times New Roman" w:cs="Times New Roman"/>
          <w:sz w:val="24"/>
          <w:szCs w:val="24"/>
        </w:rPr>
        <w:t xml:space="preserve">The string as defined in the application </w:t>
      </w:r>
      <w:r w:rsidR="009A5F9A" w:rsidRPr="009A5F9A">
        <w:rPr>
          <w:rFonts w:ascii="Times New Roman" w:eastAsia="Times New Roman" w:hAnsi="Times New Roman" w:cs="Times New Roman"/>
          <w:sz w:val="24"/>
          <w:szCs w:val="24"/>
        </w:rPr>
        <w:t xml:space="preserve">demonstrates </w:t>
      </w:r>
      <w:r w:rsidR="009A5F9A" w:rsidRPr="001F54CB">
        <w:rPr>
          <w:rFonts w:ascii="Times New Roman" w:eastAsia="Times New Roman" w:hAnsi="Times New Roman" w:cs="Times New Roman"/>
          <w:sz w:val="24"/>
          <w:szCs w:val="24"/>
          <w:u w:val="single"/>
        </w:rPr>
        <w:t>uniqueness</w:t>
      </w:r>
      <w:r w:rsidR="009A5F9A" w:rsidRPr="009A5F9A">
        <w:rPr>
          <w:rFonts w:ascii="Times New Roman" w:eastAsia="Times New Roman" w:hAnsi="Times New Roman" w:cs="Times New Roman"/>
          <w:sz w:val="24"/>
          <w:szCs w:val="24"/>
        </w:rPr>
        <w:t xml:space="preserve"> </w:t>
      </w:r>
      <w:r w:rsidR="009A5F9A">
        <w:rPr>
          <w:rFonts w:ascii="Times New Roman" w:eastAsia="Times New Roman" w:hAnsi="Times New Roman" w:cs="Times New Roman"/>
          <w:sz w:val="24"/>
          <w:szCs w:val="24"/>
        </w:rPr>
        <w:t>because it has</w:t>
      </w:r>
      <w:r w:rsidR="009A5F9A" w:rsidRPr="009A5F9A">
        <w:rPr>
          <w:rFonts w:ascii="Times New Roman" w:eastAsia="Times New Roman" w:hAnsi="Times New Roman" w:cs="Times New Roman"/>
          <w:sz w:val="24"/>
          <w:szCs w:val="24"/>
        </w:rPr>
        <w:t xml:space="preserve"> no other significant meaning beyond identifying the community described in the application. </w:t>
      </w:r>
      <w:r w:rsidR="009A07F4">
        <w:rPr>
          <w:rFonts w:ascii="Times New Roman" w:eastAsia="Times New Roman" w:hAnsi="Times New Roman" w:cs="Times New Roman"/>
          <w:sz w:val="24"/>
          <w:szCs w:val="24"/>
        </w:rPr>
        <w:t>According to DotMusic’s application, a</w:t>
      </w:r>
      <w:r w:rsidR="009A07F4" w:rsidRPr="002E0EF5">
        <w:rPr>
          <w:rFonts w:ascii="Times New Roman" w:eastAsia="Times New Roman" w:hAnsi="Times New Roman" w:cs="Times New Roman"/>
          <w:sz w:val="24"/>
          <w:szCs w:val="24"/>
        </w:rPr>
        <w:t>ny tan</w:t>
      </w:r>
      <w:r w:rsidR="009A07F4">
        <w:rPr>
          <w:rFonts w:ascii="Times New Roman" w:eastAsia="Times New Roman" w:hAnsi="Times New Roman" w:cs="Times New Roman"/>
          <w:sz w:val="24"/>
          <w:szCs w:val="24"/>
        </w:rPr>
        <w:t>gential or implicit association</w:t>
      </w:r>
      <w:r>
        <w:rPr>
          <w:rFonts w:ascii="Times New Roman" w:eastAsia="Times New Roman" w:hAnsi="Times New Roman" w:cs="Times New Roman"/>
          <w:sz w:val="24"/>
          <w:szCs w:val="24"/>
        </w:rPr>
        <w:t xml:space="preserve"> with the </w:t>
      </w:r>
      <w:r w:rsidRPr="00230CBC">
        <w:rPr>
          <w:rFonts w:ascii="Times New Roman" w:eastAsia="Times New Roman" w:hAnsi="Times New Roman" w:cs="Times New Roman"/>
          <w:i/>
          <w:sz w:val="24"/>
          <w:szCs w:val="24"/>
        </w:rPr>
        <w:t>n</w:t>
      </w:r>
      <w:r w:rsidR="009A07F4" w:rsidRPr="00230CBC">
        <w:rPr>
          <w:rFonts w:ascii="Times New Roman" w:eastAsia="Times New Roman" w:hAnsi="Times New Roman" w:cs="Times New Roman"/>
          <w:i/>
          <w:sz w:val="24"/>
          <w:szCs w:val="24"/>
        </w:rPr>
        <w:t>exus</w:t>
      </w:r>
      <w:r>
        <w:rPr>
          <w:rFonts w:ascii="Times New Roman" w:eastAsia="Times New Roman" w:hAnsi="Times New Roman" w:cs="Times New Roman"/>
          <w:sz w:val="24"/>
          <w:szCs w:val="24"/>
        </w:rPr>
        <w:t xml:space="preserve"> of the Community and the s</w:t>
      </w:r>
      <w:r w:rsidR="009A07F4" w:rsidRPr="002E0EF5">
        <w:rPr>
          <w:rFonts w:ascii="Times New Roman" w:eastAsia="Times New Roman" w:hAnsi="Times New Roman" w:cs="Times New Roman"/>
          <w:sz w:val="24"/>
          <w:szCs w:val="24"/>
        </w:rPr>
        <w:t xml:space="preserve">tring </w:t>
      </w:r>
      <w:r w:rsidR="009A07F4">
        <w:rPr>
          <w:rFonts w:ascii="Times New Roman" w:eastAsia="Times New Roman" w:hAnsi="Times New Roman" w:cs="Times New Roman"/>
          <w:sz w:val="24"/>
          <w:szCs w:val="24"/>
        </w:rPr>
        <w:t>is</w:t>
      </w:r>
      <w:r w:rsidR="009A07F4" w:rsidRPr="002E0EF5">
        <w:rPr>
          <w:rFonts w:ascii="Times New Roman" w:eastAsia="Times New Roman" w:hAnsi="Times New Roman" w:cs="Times New Roman"/>
          <w:sz w:val="24"/>
          <w:szCs w:val="24"/>
        </w:rPr>
        <w:t xml:space="preserve"> </w:t>
      </w:r>
      <w:r w:rsidR="009A07F4" w:rsidRPr="00230CBC">
        <w:rPr>
          <w:rFonts w:ascii="Times New Roman" w:eastAsia="Times New Roman" w:hAnsi="Times New Roman" w:cs="Times New Roman"/>
          <w:sz w:val="24"/>
          <w:szCs w:val="24"/>
          <w:u w:val="single"/>
        </w:rPr>
        <w:t>not</w:t>
      </w:r>
      <w:r w:rsidR="009A07F4" w:rsidRPr="002E0EF5">
        <w:rPr>
          <w:rFonts w:ascii="Times New Roman" w:eastAsia="Times New Roman" w:hAnsi="Times New Roman" w:cs="Times New Roman"/>
          <w:sz w:val="24"/>
          <w:szCs w:val="24"/>
        </w:rPr>
        <w:t xml:space="preserve"> regarded as </w:t>
      </w:r>
      <w:r w:rsidR="009A07F4">
        <w:rPr>
          <w:rFonts w:ascii="Times New Roman" w:eastAsia="Times New Roman" w:hAnsi="Times New Roman" w:cs="Times New Roman"/>
          <w:sz w:val="24"/>
          <w:szCs w:val="24"/>
        </w:rPr>
        <w:t>a delineated membership</w:t>
      </w:r>
      <w:r w:rsidR="009A07F4" w:rsidRPr="002E0EF5">
        <w:rPr>
          <w:rFonts w:ascii="Times New Roman" w:eastAsia="Times New Roman" w:hAnsi="Times New Roman" w:cs="Times New Roman"/>
          <w:sz w:val="24"/>
          <w:szCs w:val="24"/>
        </w:rPr>
        <w:t xml:space="preserve"> since </w:t>
      </w:r>
      <w:r w:rsidR="009A07F4">
        <w:rPr>
          <w:rFonts w:ascii="Times New Roman" w:eastAsia="Times New Roman" w:hAnsi="Times New Roman" w:cs="Times New Roman"/>
          <w:sz w:val="24"/>
          <w:szCs w:val="24"/>
        </w:rPr>
        <w:t xml:space="preserve">it </w:t>
      </w:r>
      <w:r w:rsidR="009A07F4" w:rsidRPr="002E0EF5">
        <w:rPr>
          <w:rFonts w:ascii="Times New Roman" w:eastAsia="Times New Roman" w:hAnsi="Times New Roman" w:cs="Times New Roman"/>
          <w:sz w:val="24"/>
          <w:szCs w:val="24"/>
        </w:rPr>
        <w:t xml:space="preserve">would be considered unclear, dispersed or unbound. Such unclear, dispersed or unbound tangential relationships </w:t>
      </w:r>
      <w:r w:rsidR="00CC78CA">
        <w:rPr>
          <w:rFonts w:ascii="Times New Roman" w:eastAsia="Times New Roman" w:hAnsi="Times New Roman" w:cs="Times New Roman"/>
          <w:sz w:val="24"/>
          <w:szCs w:val="24"/>
        </w:rPr>
        <w:t xml:space="preserve">with the defined </w:t>
      </w:r>
      <w:r>
        <w:rPr>
          <w:rFonts w:ascii="Times New Roman" w:eastAsia="Times New Roman" w:hAnsi="Times New Roman" w:cs="Times New Roman"/>
          <w:sz w:val="24"/>
          <w:szCs w:val="24"/>
        </w:rPr>
        <w:t xml:space="preserve">“music” </w:t>
      </w:r>
      <w:r w:rsidR="00CC78CA">
        <w:rPr>
          <w:rFonts w:ascii="Times New Roman" w:eastAsia="Times New Roman" w:hAnsi="Times New Roman" w:cs="Times New Roman"/>
          <w:sz w:val="24"/>
          <w:szCs w:val="24"/>
        </w:rPr>
        <w:t xml:space="preserve">Community and applied-for “music” string </w:t>
      </w:r>
      <w:r w:rsidR="009A07F4" w:rsidRPr="002E0EF5">
        <w:rPr>
          <w:rFonts w:ascii="Times New Roman" w:eastAsia="Times New Roman" w:hAnsi="Times New Roman" w:cs="Times New Roman"/>
          <w:sz w:val="24"/>
          <w:szCs w:val="24"/>
        </w:rPr>
        <w:t xml:space="preserve">would </w:t>
      </w:r>
      <w:r w:rsidR="009A07F4" w:rsidRPr="00CC78CA">
        <w:rPr>
          <w:rFonts w:ascii="Times New Roman" w:eastAsia="Times New Roman" w:hAnsi="Times New Roman" w:cs="Times New Roman"/>
          <w:sz w:val="24"/>
          <w:szCs w:val="24"/>
          <w:u w:val="single"/>
        </w:rPr>
        <w:t>not</w:t>
      </w:r>
      <w:r w:rsidR="009A07F4" w:rsidRPr="002E0EF5">
        <w:rPr>
          <w:rFonts w:ascii="Times New Roman" w:eastAsia="Times New Roman" w:hAnsi="Times New Roman" w:cs="Times New Roman"/>
          <w:sz w:val="24"/>
          <w:szCs w:val="24"/>
        </w:rPr>
        <w:t xml:space="preserve"> constitute a qualifying </w:t>
      </w:r>
      <w:r w:rsidR="009A07F4">
        <w:rPr>
          <w:rFonts w:ascii="Times New Roman" w:eastAsia="Times New Roman" w:hAnsi="Times New Roman" w:cs="Times New Roman"/>
          <w:sz w:val="24"/>
          <w:szCs w:val="24"/>
        </w:rPr>
        <w:t xml:space="preserve">Community </w:t>
      </w:r>
      <w:r w:rsidR="009A07F4" w:rsidRPr="002E0EF5">
        <w:rPr>
          <w:rFonts w:ascii="Times New Roman" w:eastAsia="Times New Roman" w:hAnsi="Times New Roman" w:cs="Times New Roman"/>
          <w:sz w:val="24"/>
          <w:szCs w:val="24"/>
        </w:rPr>
        <w:t xml:space="preserve">membership and would </w:t>
      </w:r>
      <w:r w:rsidR="009A07F4">
        <w:rPr>
          <w:rFonts w:ascii="Times New Roman" w:eastAsia="Times New Roman" w:hAnsi="Times New Roman" w:cs="Times New Roman"/>
          <w:sz w:val="24"/>
          <w:szCs w:val="24"/>
        </w:rPr>
        <w:t xml:space="preserve">be </w:t>
      </w:r>
      <w:r w:rsidR="009A07F4" w:rsidRPr="00CC78CA">
        <w:rPr>
          <w:rFonts w:ascii="Times New Roman" w:eastAsia="Times New Roman" w:hAnsi="Times New Roman" w:cs="Times New Roman"/>
          <w:sz w:val="24"/>
          <w:szCs w:val="24"/>
          <w:u w:val="single"/>
        </w:rPr>
        <w:t>ineligible</w:t>
      </w:r>
      <w:r w:rsidR="009A07F4">
        <w:rPr>
          <w:rFonts w:ascii="Times New Roman" w:eastAsia="Times New Roman" w:hAnsi="Times New Roman" w:cs="Times New Roman"/>
          <w:sz w:val="24"/>
          <w:szCs w:val="24"/>
        </w:rPr>
        <w:t xml:space="preserve"> for registration.</w:t>
      </w:r>
    </w:p>
    <w:p w:rsidR="00CC78CA" w:rsidRPr="002E0EF5" w:rsidRDefault="00CC78CA" w:rsidP="00CC78CA">
      <w:pPr>
        <w:spacing w:after="0"/>
        <w:jc w:val="both"/>
        <w:rPr>
          <w:rFonts w:ascii="Times New Roman" w:eastAsia="Times New Roman" w:hAnsi="Times New Roman" w:cs="Times New Roman"/>
          <w:sz w:val="24"/>
          <w:szCs w:val="24"/>
        </w:rPr>
      </w:pPr>
    </w:p>
    <w:p w:rsidR="00B35650" w:rsidRDefault="006015C0" w:rsidP="00B7026C">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FF6F20" w:rsidRPr="002E0EF5">
        <w:rPr>
          <w:rFonts w:ascii="Times New Roman" w:eastAsia="Times New Roman" w:hAnsi="Times New Roman" w:cs="Times New Roman"/>
          <w:sz w:val="24"/>
          <w:szCs w:val="24"/>
        </w:rPr>
        <w:t xml:space="preserve"> inclusion of every music constituent type is paramount to the purpose of the string. Every </w:t>
      </w:r>
      <w:r>
        <w:rPr>
          <w:rFonts w:ascii="Times New Roman" w:eastAsia="Times New Roman" w:hAnsi="Times New Roman" w:cs="Times New Roman"/>
          <w:sz w:val="24"/>
          <w:szCs w:val="24"/>
        </w:rPr>
        <w:t xml:space="preserve">type of </w:t>
      </w:r>
      <w:r w:rsidR="00FF6F20" w:rsidRPr="002E0EF5">
        <w:rPr>
          <w:rFonts w:ascii="Times New Roman" w:eastAsia="Times New Roman" w:hAnsi="Times New Roman" w:cs="Times New Roman"/>
          <w:sz w:val="24"/>
          <w:szCs w:val="24"/>
        </w:rPr>
        <w:t xml:space="preserve">music constituent </w:t>
      </w:r>
      <w:r>
        <w:rPr>
          <w:rFonts w:ascii="Times New Roman" w:eastAsia="Times New Roman" w:hAnsi="Times New Roman" w:cs="Times New Roman"/>
          <w:sz w:val="24"/>
          <w:szCs w:val="24"/>
        </w:rPr>
        <w:t>c</w:t>
      </w:r>
      <w:r w:rsidR="00FF6F20" w:rsidRPr="002E0EF5">
        <w:rPr>
          <w:rFonts w:ascii="Times New Roman" w:eastAsia="Times New Roman" w:hAnsi="Times New Roman" w:cs="Times New Roman"/>
          <w:sz w:val="24"/>
          <w:szCs w:val="24"/>
        </w:rPr>
        <w:t xml:space="preserve">ritically contributes to the function and operation of the music sector within a regulated framework given the symbiotic overlapping nature of the Community as defined and structured. Music would </w:t>
      </w:r>
      <w:r w:rsidR="00FF6F20" w:rsidRPr="006015C0">
        <w:rPr>
          <w:rFonts w:ascii="Times New Roman" w:eastAsia="Times New Roman" w:hAnsi="Times New Roman" w:cs="Times New Roman"/>
          <w:sz w:val="24"/>
          <w:szCs w:val="24"/>
          <w:u w:val="single"/>
        </w:rPr>
        <w:t>not</w:t>
      </w:r>
      <w:r w:rsidR="00FF6F20" w:rsidRPr="002E0EF5">
        <w:rPr>
          <w:rFonts w:ascii="Times New Roman" w:eastAsia="Times New Roman" w:hAnsi="Times New Roman" w:cs="Times New Roman"/>
          <w:sz w:val="24"/>
          <w:szCs w:val="24"/>
        </w:rPr>
        <w:t xml:space="preserve"> function as it does today without the participation of all music constituent types</w:t>
      </w:r>
      <w:r w:rsidR="009A0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 cumulatively</w:t>
      </w:r>
      <w:r w:rsidR="009A07F4">
        <w:rPr>
          <w:rFonts w:ascii="Times New Roman" w:eastAsia="Times New Roman" w:hAnsi="Times New Roman" w:cs="Times New Roman"/>
          <w:sz w:val="24"/>
          <w:szCs w:val="24"/>
        </w:rPr>
        <w:t xml:space="preserve"> </w:t>
      </w:r>
      <w:r w:rsidR="009A07F4" w:rsidRPr="006015C0">
        <w:rPr>
          <w:rFonts w:ascii="Times New Roman" w:eastAsia="Times New Roman" w:hAnsi="Times New Roman" w:cs="Times New Roman"/>
          <w:sz w:val="24"/>
          <w:szCs w:val="24"/>
          <w:u w:val="single"/>
        </w:rPr>
        <w:t>match</w:t>
      </w:r>
      <w:r w:rsidR="009A07F4">
        <w:rPr>
          <w:rFonts w:ascii="Times New Roman" w:eastAsia="Times New Roman" w:hAnsi="Times New Roman" w:cs="Times New Roman"/>
          <w:sz w:val="24"/>
          <w:szCs w:val="24"/>
        </w:rPr>
        <w:t xml:space="preserve"> the string with the Community definition</w:t>
      </w:r>
      <w:r w:rsidR="00FF6F20" w:rsidRPr="002E0EF5">
        <w:rPr>
          <w:rFonts w:ascii="Times New Roman" w:eastAsia="Times New Roman" w:hAnsi="Times New Roman" w:cs="Times New Roman"/>
          <w:sz w:val="24"/>
          <w:szCs w:val="24"/>
        </w:rPr>
        <w:t xml:space="preserve">. </w:t>
      </w:r>
    </w:p>
    <w:p w:rsidR="00B7026C" w:rsidRPr="00B7026C" w:rsidRDefault="00B7026C" w:rsidP="00B7026C">
      <w:pPr>
        <w:autoSpaceDE w:val="0"/>
        <w:autoSpaceDN w:val="0"/>
        <w:adjustRightInd w:val="0"/>
        <w:spacing w:after="0"/>
        <w:jc w:val="both"/>
        <w:rPr>
          <w:rFonts w:ascii="Times New Roman" w:eastAsia="Times New Roman" w:hAnsi="Times New Roman" w:cs="Times New Roman"/>
          <w:sz w:val="24"/>
          <w:szCs w:val="24"/>
        </w:rPr>
      </w:pPr>
    </w:p>
    <w:p w:rsidR="00B7026C" w:rsidRDefault="002F1AE7" w:rsidP="00B7026C">
      <w:pPr>
        <w:spacing w:after="0"/>
        <w:rPr>
          <w:rFonts w:ascii="Times New Roman" w:hAnsi="Times New Roman" w:cs="Times New Roman"/>
          <w:sz w:val="24"/>
          <w:szCs w:val="24"/>
        </w:rPr>
      </w:pPr>
      <w:r w:rsidRPr="002E0EF5">
        <w:rPr>
          <w:rFonts w:ascii="Times New Roman" w:hAnsi="Times New Roman" w:cs="Times New Roman"/>
          <w:sz w:val="24"/>
          <w:szCs w:val="24"/>
        </w:rPr>
        <w:t xml:space="preserve">In conclusion, there is substantive </w:t>
      </w:r>
      <w:r w:rsidR="00DD01E2">
        <w:rPr>
          <w:rFonts w:ascii="Times New Roman" w:hAnsi="Times New Roman" w:cs="Times New Roman"/>
          <w:sz w:val="24"/>
          <w:szCs w:val="24"/>
        </w:rPr>
        <w:t xml:space="preserve">and compelling </w:t>
      </w:r>
      <w:r w:rsidR="006C27ED">
        <w:rPr>
          <w:rFonts w:ascii="Times New Roman" w:hAnsi="Times New Roman" w:cs="Times New Roman"/>
          <w:sz w:val="24"/>
          <w:szCs w:val="24"/>
        </w:rPr>
        <w:t>evidence that DotMusic</w:t>
      </w:r>
      <w:r w:rsidRPr="002E0EF5">
        <w:rPr>
          <w:rFonts w:ascii="Times New Roman" w:hAnsi="Times New Roman" w:cs="Times New Roman"/>
          <w:sz w:val="24"/>
          <w:szCs w:val="24"/>
        </w:rPr>
        <w:t xml:space="preserve"> entirely fulfills the criteria for </w:t>
      </w:r>
      <w:r w:rsidRPr="00CC78CA">
        <w:rPr>
          <w:rFonts w:ascii="Times New Roman" w:hAnsi="Times New Roman" w:cs="Times New Roman"/>
          <w:i/>
          <w:sz w:val="24"/>
          <w:szCs w:val="24"/>
        </w:rPr>
        <w:t>Nexus</w:t>
      </w:r>
      <w:r w:rsidRPr="002E0EF5">
        <w:rPr>
          <w:rFonts w:ascii="Times New Roman" w:hAnsi="Times New Roman" w:cs="Times New Roman"/>
          <w:sz w:val="24"/>
          <w:szCs w:val="24"/>
        </w:rPr>
        <w:t>.</w:t>
      </w:r>
    </w:p>
    <w:p w:rsidR="00B7026C" w:rsidRDefault="00B7026C" w:rsidP="00B7026C">
      <w:pPr>
        <w:spacing w:after="0"/>
        <w:rPr>
          <w:rFonts w:ascii="Times New Roman" w:hAnsi="Times New Roman" w:cs="Times New Roman"/>
          <w:sz w:val="24"/>
          <w:szCs w:val="24"/>
        </w:rPr>
      </w:pPr>
    </w:p>
    <w:p w:rsidR="002F1AE7" w:rsidRPr="002F1AE7" w:rsidRDefault="00E22EB1" w:rsidP="00B7026C">
      <w:pPr>
        <w:spacing w:after="0"/>
        <w:rPr>
          <w:rFonts w:ascii="Times New Roman" w:hAnsi="Times New Roman" w:cs="Times New Roman"/>
          <w:sz w:val="24"/>
          <w:szCs w:val="24"/>
        </w:rPr>
      </w:pPr>
      <w:r w:rsidRPr="002F1AE7">
        <w:rPr>
          <w:rFonts w:ascii="Times New Roman" w:hAnsi="Times New Roman" w:cs="Times New Roman"/>
          <w:sz w:val="24"/>
          <w:szCs w:val="24"/>
        </w:rPr>
        <w:t>Respe</w:t>
      </w:r>
      <w:r>
        <w:rPr>
          <w:rFonts w:ascii="Times New Roman" w:hAnsi="Times New Roman" w:cs="Times New Roman"/>
          <w:sz w:val="24"/>
          <w:szCs w:val="24"/>
        </w:rPr>
        <w:t>c</w:t>
      </w:r>
      <w:r w:rsidRPr="002F1AE7">
        <w:rPr>
          <w:rFonts w:ascii="Times New Roman" w:hAnsi="Times New Roman" w:cs="Times New Roman"/>
          <w:sz w:val="24"/>
          <w:szCs w:val="24"/>
        </w:rPr>
        <w:t>tfully</w:t>
      </w:r>
      <w:r w:rsidR="002F1AE7" w:rsidRPr="002F1AE7">
        <w:rPr>
          <w:rFonts w:ascii="Times New Roman" w:hAnsi="Times New Roman" w:cs="Times New Roman"/>
          <w:sz w:val="24"/>
          <w:szCs w:val="24"/>
        </w:rPr>
        <w:t xml:space="preserve"> Submitted,</w:t>
      </w:r>
    </w:p>
    <w:p w:rsidR="002F1AE7" w:rsidRDefault="002F1AE7" w:rsidP="00DD3422">
      <w:pPr>
        <w:rPr>
          <w:rFonts w:ascii="Times New Roman" w:hAnsi="Times New Roman" w:cs="Times New Roman"/>
          <w:sz w:val="24"/>
          <w:szCs w:val="24"/>
        </w:rPr>
      </w:pPr>
    </w:p>
    <w:p w:rsidR="00B7026C" w:rsidRDefault="00B7026C" w:rsidP="00DD3422">
      <w:pPr>
        <w:rPr>
          <w:rFonts w:ascii="Times New Roman" w:hAnsi="Times New Roman" w:cs="Times New Roman"/>
          <w:sz w:val="24"/>
          <w:szCs w:val="24"/>
        </w:rPr>
      </w:pPr>
    </w:p>
    <w:p w:rsidR="00B7026C" w:rsidRDefault="00B7026C" w:rsidP="00DD3422">
      <w:pPr>
        <w:rPr>
          <w:rFonts w:ascii="Times New Roman" w:hAnsi="Times New Roman" w:cs="Times New Roman"/>
          <w:sz w:val="24"/>
          <w:szCs w:val="24"/>
        </w:rPr>
      </w:pPr>
    </w:p>
    <w:p w:rsidR="00B7026C" w:rsidRPr="002F1AE7" w:rsidRDefault="00B7026C" w:rsidP="00DD3422">
      <w:pPr>
        <w:rPr>
          <w:rFonts w:ascii="Times New Roman" w:hAnsi="Times New Roman" w:cs="Times New Roman"/>
          <w:sz w:val="24"/>
          <w:szCs w:val="24"/>
        </w:rPr>
      </w:pPr>
      <w:r>
        <w:rPr>
          <w:rFonts w:ascii="Times New Roman" w:hAnsi="Times New Roman" w:cs="Times New Roman"/>
          <w:sz w:val="24"/>
          <w:szCs w:val="24"/>
        </w:rPr>
        <w:t>Signature: ______________________________________</w:t>
      </w:r>
    </w:p>
    <w:p w:rsidR="00B7026C" w:rsidRDefault="00B7026C" w:rsidP="00DD3422">
      <w:pPr>
        <w:rPr>
          <w:rFonts w:ascii="Times New Roman" w:hAnsi="Times New Roman" w:cs="Times New Roman"/>
          <w:sz w:val="24"/>
          <w:szCs w:val="24"/>
        </w:rPr>
      </w:pPr>
      <w:r>
        <w:rPr>
          <w:rFonts w:ascii="Times New Roman" w:hAnsi="Times New Roman" w:cs="Times New Roman"/>
          <w:sz w:val="24"/>
          <w:szCs w:val="24"/>
        </w:rPr>
        <w:t>Date:</w:t>
      </w:r>
    </w:p>
    <w:p w:rsidR="00B7026C" w:rsidRDefault="00B7026C" w:rsidP="00DD3422">
      <w:pPr>
        <w:rPr>
          <w:rFonts w:ascii="Times New Roman" w:hAnsi="Times New Roman" w:cs="Times New Roman"/>
          <w:sz w:val="24"/>
          <w:szCs w:val="24"/>
        </w:rPr>
      </w:pPr>
    </w:p>
    <w:p w:rsidR="002F1AE7" w:rsidRPr="002F1AE7" w:rsidRDefault="002F1AE7" w:rsidP="00DD3422">
      <w:pPr>
        <w:rPr>
          <w:rFonts w:ascii="Times New Roman" w:hAnsi="Times New Roman" w:cs="Times New Roman"/>
          <w:sz w:val="24"/>
          <w:szCs w:val="24"/>
        </w:rPr>
      </w:pPr>
      <w:r w:rsidRPr="002F1AE7">
        <w:rPr>
          <w:rFonts w:ascii="Times New Roman" w:hAnsi="Times New Roman" w:cs="Times New Roman"/>
          <w:sz w:val="24"/>
          <w:szCs w:val="24"/>
        </w:rPr>
        <w:t>Name</w:t>
      </w:r>
      <w:r w:rsidR="00B7026C">
        <w:rPr>
          <w:rFonts w:ascii="Times New Roman" w:hAnsi="Times New Roman" w:cs="Times New Roman"/>
          <w:sz w:val="24"/>
          <w:szCs w:val="24"/>
        </w:rPr>
        <w:t>:</w:t>
      </w:r>
    </w:p>
    <w:p w:rsidR="002F1AE7" w:rsidRPr="002F1AE7" w:rsidRDefault="002F1AE7" w:rsidP="00DD3422">
      <w:pPr>
        <w:rPr>
          <w:rFonts w:ascii="Times New Roman" w:hAnsi="Times New Roman" w:cs="Times New Roman"/>
          <w:sz w:val="24"/>
          <w:szCs w:val="24"/>
        </w:rPr>
      </w:pPr>
      <w:r w:rsidRPr="002F1AE7">
        <w:rPr>
          <w:rFonts w:ascii="Times New Roman" w:hAnsi="Times New Roman" w:cs="Times New Roman"/>
          <w:sz w:val="24"/>
          <w:szCs w:val="24"/>
        </w:rPr>
        <w:t>Title</w:t>
      </w:r>
      <w:r w:rsidR="00B7026C">
        <w:rPr>
          <w:rFonts w:ascii="Times New Roman" w:hAnsi="Times New Roman" w:cs="Times New Roman"/>
          <w:sz w:val="24"/>
          <w:szCs w:val="24"/>
        </w:rPr>
        <w:t>:</w:t>
      </w:r>
    </w:p>
    <w:p w:rsidR="002F1AE7" w:rsidRDefault="002F1AE7" w:rsidP="00DD3422">
      <w:pPr>
        <w:rPr>
          <w:rFonts w:ascii="Times New Roman" w:hAnsi="Times New Roman" w:cs="Times New Roman"/>
          <w:sz w:val="24"/>
          <w:szCs w:val="24"/>
        </w:rPr>
      </w:pPr>
      <w:r w:rsidRPr="002F1AE7">
        <w:rPr>
          <w:rFonts w:ascii="Times New Roman" w:hAnsi="Times New Roman" w:cs="Times New Roman"/>
          <w:sz w:val="24"/>
          <w:szCs w:val="24"/>
        </w:rPr>
        <w:t>Organizatio</w:t>
      </w:r>
      <w:r>
        <w:rPr>
          <w:rFonts w:ascii="Times New Roman" w:hAnsi="Times New Roman" w:cs="Times New Roman"/>
          <w:sz w:val="24"/>
          <w:szCs w:val="24"/>
        </w:rPr>
        <w:t>n</w:t>
      </w:r>
      <w:r w:rsidR="00B7026C">
        <w:rPr>
          <w:rFonts w:ascii="Times New Roman" w:hAnsi="Times New Roman" w:cs="Times New Roman"/>
          <w:sz w:val="24"/>
          <w:szCs w:val="24"/>
        </w:rPr>
        <w:t>:</w:t>
      </w:r>
    </w:p>
    <w:p w:rsidR="00874A36" w:rsidRDefault="00874A36" w:rsidP="00DD3422">
      <w:pPr>
        <w:rPr>
          <w:rFonts w:ascii="Times New Roman" w:hAnsi="Times New Roman" w:cs="Times New Roman"/>
          <w:sz w:val="24"/>
          <w:szCs w:val="24"/>
        </w:rPr>
      </w:pPr>
    </w:p>
    <w:p w:rsidR="0049099F" w:rsidRPr="0049099F" w:rsidRDefault="0049099F" w:rsidP="00DD3422">
      <w:pPr>
        <w:rPr>
          <w:rFonts w:ascii="Times New Roman" w:hAnsi="Times New Roman" w:cs="Times New Roman"/>
          <w:b/>
          <w:sz w:val="24"/>
          <w:szCs w:val="24"/>
        </w:rPr>
      </w:pPr>
      <w:r w:rsidRPr="0049099F">
        <w:rPr>
          <w:rFonts w:ascii="Times New Roman" w:hAnsi="Times New Roman" w:cs="Times New Roman"/>
          <w:b/>
          <w:sz w:val="24"/>
          <w:szCs w:val="24"/>
        </w:rPr>
        <w:t>About the Expert</w:t>
      </w:r>
    </w:p>
    <w:p w:rsidR="00874A36" w:rsidRPr="002F1AE7" w:rsidRDefault="0049099F" w:rsidP="00DD3422">
      <w:pPr>
        <w:rPr>
          <w:rFonts w:ascii="Times New Roman" w:hAnsi="Times New Roman" w:cs="Times New Roman"/>
          <w:sz w:val="24"/>
          <w:szCs w:val="24"/>
        </w:rPr>
      </w:pPr>
      <w:proofErr w:type="gramStart"/>
      <w:r>
        <w:rPr>
          <w:rFonts w:ascii="Times New Roman" w:hAnsi="Times New Roman" w:cs="Times New Roman"/>
          <w:sz w:val="24"/>
          <w:szCs w:val="24"/>
        </w:rPr>
        <w:t>&lt;--  Add</w:t>
      </w:r>
      <w:proofErr w:type="gramEnd"/>
      <w:r>
        <w:rPr>
          <w:rFonts w:ascii="Times New Roman" w:hAnsi="Times New Roman" w:cs="Times New Roman"/>
          <w:sz w:val="24"/>
          <w:szCs w:val="24"/>
        </w:rPr>
        <w:t xml:space="preserve"> Relevant Music Expertise that may include Biography, Education (e.g.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Accomplishments, Books, Publications, </w:t>
      </w:r>
      <w:r w:rsidR="00874A36">
        <w:rPr>
          <w:rFonts w:ascii="Times New Roman" w:hAnsi="Times New Roman" w:cs="Times New Roman"/>
          <w:sz w:val="24"/>
          <w:szCs w:val="24"/>
        </w:rPr>
        <w:t>References</w:t>
      </w:r>
      <w:r>
        <w:rPr>
          <w:rFonts w:ascii="Times New Roman" w:hAnsi="Times New Roman" w:cs="Times New Roman"/>
          <w:sz w:val="24"/>
          <w:szCs w:val="24"/>
        </w:rPr>
        <w:t xml:space="preserve"> or a</w:t>
      </w:r>
      <w:r w:rsidR="00B7026C">
        <w:rPr>
          <w:rFonts w:ascii="Times New Roman" w:hAnsi="Times New Roman" w:cs="Times New Roman"/>
          <w:sz w:val="24"/>
          <w:szCs w:val="24"/>
        </w:rPr>
        <w:t>ny Relevant URLs</w:t>
      </w:r>
      <w:r>
        <w:rPr>
          <w:rFonts w:ascii="Times New Roman" w:hAnsi="Times New Roman" w:cs="Times New Roman"/>
          <w:sz w:val="24"/>
          <w:szCs w:val="24"/>
        </w:rPr>
        <w:t xml:space="preserve"> </w:t>
      </w:r>
      <w:r w:rsidR="00B7026C">
        <w:rPr>
          <w:rFonts w:ascii="Times New Roman" w:hAnsi="Times New Roman" w:cs="Times New Roman"/>
          <w:sz w:val="24"/>
          <w:szCs w:val="24"/>
        </w:rPr>
        <w:t>)</w:t>
      </w:r>
      <w:r>
        <w:rPr>
          <w:rFonts w:ascii="Times New Roman" w:hAnsi="Times New Roman" w:cs="Times New Roman"/>
          <w:sz w:val="24"/>
          <w:szCs w:val="24"/>
        </w:rPr>
        <w:t>--&gt;</w:t>
      </w:r>
    </w:p>
    <w:sectPr w:rsidR="00874A36" w:rsidRPr="002F1AE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CC" w:rsidRDefault="00BA4BCC" w:rsidP="004708A0">
      <w:pPr>
        <w:spacing w:after="0" w:line="240" w:lineRule="auto"/>
      </w:pPr>
      <w:r>
        <w:separator/>
      </w:r>
    </w:p>
  </w:endnote>
  <w:endnote w:type="continuationSeparator" w:id="0">
    <w:p w:rsidR="00BA4BCC" w:rsidRDefault="00BA4BCC" w:rsidP="0047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Gotham Narrow">
    <w:altName w:val="Gotham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CC" w:rsidRDefault="00BA4BCC" w:rsidP="004708A0">
      <w:pPr>
        <w:spacing w:after="0" w:line="240" w:lineRule="auto"/>
      </w:pPr>
      <w:r>
        <w:separator/>
      </w:r>
    </w:p>
  </w:footnote>
  <w:footnote w:type="continuationSeparator" w:id="0">
    <w:p w:rsidR="00BA4BCC" w:rsidRDefault="00BA4BCC" w:rsidP="004708A0">
      <w:pPr>
        <w:spacing w:after="0" w:line="240" w:lineRule="auto"/>
      </w:pPr>
      <w:r>
        <w:continuationSeparator/>
      </w:r>
    </w:p>
  </w:footnote>
  <w:footnote w:id="1">
    <w:p w:rsidR="00716331" w:rsidRDefault="00716331">
      <w:pPr>
        <w:pStyle w:val="FootnoteText"/>
      </w:pPr>
      <w:r>
        <w:rPr>
          <w:rStyle w:val="FootnoteReference"/>
        </w:rPr>
        <w:footnoteRef/>
      </w:r>
      <w:r>
        <w:t xml:space="preserve"> </w:t>
      </w:r>
      <w:hyperlink r:id="rId1" w:history="1">
        <w:r w:rsidRPr="00D87C54">
          <w:rPr>
            <w:rStyle w:val="Hyperlink"/>
          </w:rPr>
          <w:t>https://gtldresult.icann.org/application-result/applicationstatus/applicationdetails/1392</w:t>
        </w:r>
      </w:hyperlink>
      <w:r>
        <w:t xml:space="preserve"> </w:t>
      </w:r>
    </w:p>
  </w:footnote>
  <w:footnote w:id="2">
    <w:p w:rsidR="00716331" w:rsidRDefault="00716331">
      <w:pPr>
        <w:pStyle w:val="FootnoteText"/>
      </w:pPr>
      <w:r>
        <w:rPr>
          <w:rStyle w:val="FootnoteReference"/>
        </w:rPr>
        <w:footnoteRef/>
      </w:r>
      <w:r>
        <w:t xml:space="preserve"> </w:t>
      </w:r>
      <w:hyperlink r:id="rId2" w:history="1">
        <w:r w:rsidRPr="00D87C54">
          <w:rPr>
            <w:rStyle w:val="Hyperlink"/>
          </w:rPr>
          <w:t>http://music.us/supporters</w:t>
        </w:r>
      </w:hyperlink>
    </w:p>
  </w:footnote>
  <w:footnote w:id="3">
    <w:p w:rsidR="00990C94" w:rsidRDefault="00990C94" w:rsidP="00706554">
      <w:pPr>
        <w:pStyle w:val="FootnoteText"/>
      </w:pPr>
      <w:r>
        <w:rPr>
          <w:rStyle w:val="FootnoteReference"/>
        </w:rPr>
        <w:footnoteRef/>
      </w:r>
      <w:r>
        <w:t xml:space="preserve"> </w:t>
      </w:r>
      <w:hyperlink r:id="rId3" w:history="1">
        <w:r w:rsidRPr="00D87C54">
          <w:rPr>
            <w:rStyle w:val="Hyperlink"/>
          </w:rPr>
          <w:t>http://music.us/supporters</w:t>
        </w:r>
      </w:hyperlink>
      <w:r>
        <w:t xml:space="preserve"> </w:t>
      </w:r>
    </w:p>
  </w:footnote>
  <w:footnote w:id="4">
    <w:p w:rsidR="008F5F3B" w:rsidRPr="008F5F3B" w:rsidRDefault="008F5F3B">
      <w:pPr>
        <w:pStyle w:val="FootnoteText"/>
        <w:rPr>
          <w:vertAlign w:val="superscript"/>
        </w:rPr>
      </w:pPr>
      <w:r>
        <w:rPr>
          <w:rStyle w:val="FootnoteReference"/>
        </w:rPr>
        <w:footnoteRef/>
      </w:r>
      <w:r>
        <w:t xml:space="preserve"> </w:t>
      </w:r>
      <w:r w:rsidRPr="00945C39">
        <w:t xml:space="preserve">See </w:t>
      </w:r>
      <w:hyperlink r:id="rId4" w:history="1">
        <w:r w:rsidRPr="00945C39">
          <w:rPr>
            <w:rStyle w:val="Hyperlink"/>
          </w:rPr>
          <w:t>http://music.us/establishment</w:t>
        </w:r>
      </w:hyperlink>
      <w:r w:rsidRPr="00945C39">
        <w:t xml:space="preserve"> </w:t>
      </w:r>
      <w:r w:rsidRPr="00945C39">
        <w:rPr>
          <w:rStyle w:val="FootnoteReference"/>
        </w:rPr>
        <w:t xml:space="preserve"> </w:t>
      </w:r>
    </w:p>
  </w:footnote>
  <w:footnote w:id="5">
    <w:p w:rsidR="00990C94" w:rsidRPr="002E0EF5" w:rsidRDefault="00990C94" w:rsidP="00D53DD2">
      <w:pPr>
        <w:pStyle w:val="FootnoteText"/>
      </w:pPr>
      <w:r w:rsidRPr="002E0EF5">
        <w:rPr>
          <w:rStyle w:val="FootnoteReference"/>
        </w:rPr>
        <w:footnoteRef/>
      </w:r>
      <w:r w:rsidRPr="002E0EF5">
        <w:t xml:space="preserve"> </w:t>
      </w:r>
      <w:hyperlink r:id="rId5" w:history="1">
        <w:r w:rsidRPr="002E0EF5">
          <w:rPr>
            <w:rStyle w:val="Hyperlink"/>
          </w:rPr>
          <w:t>https://www.icann.org/en/system/files/bm/briefing-materials-2-05feb14-en.pdf</w:t>
        </w:r>
      </w:hyperlink>
      <w:r w:rsidRPr="002E0EF5">
        <w:t>, Pg.3</w:t>
      </w:r>
    </w:p>
  </w:footnote>
  <w:footnote w:id="6">
    <w:p w:rsidR="00990C94" w:rsidRPr="002E0EF5" w:rsidRDefault="00990C94">
      <w:pPr>
        <w:pStyle w:val="FootnoteText"/>
      </w:pPr>
      <w:r w:rsidRPr="002E0EF5">
        <w:rPr>
          <w:rStyle w:val="FootnoteReference"/>
        </w:rPr>
        <w:footnoteRef/>
      </w:r>
      <w:r w:rsidRPr="002E0EF5">
        <w:t xml:space="preserve"> </w:t>
      </w:r>
      <w:hyperlink r:id="rId6" w:history="1">
        <w:r w:rsidRPr="002E0EF5">
          <w:rPr>
            <w:rStyle w:val="Hyperlink"/>
          </w:rPr>
          <w:t>http://www.merriam-webster.com/dictionary/cohesion</w:t>
        </w:r>
      </w:hyperlink>
      <w:r w:rsidRPr="002E0EF5">
        <w:t xml:space="preserve"> </w:t>
      </w:r>
    </w:p>
  </w:footnote>
  <w:footnote w:id="7">
    <w:p w:rsidR="00990C94" w:rsidRPr="00D42ACF" w:rsidRDefault="00990C94">
      <w:pPr>
        <w:pStyle w:val="FootnoteText"/>
        <w:rPr>
          <w:rFonts w:ascii="Arial" w:hAnsi="Arial" w:cs="Arial"/>
          <w:sz w:val="18"/>
          <w:szCs w:val="18"/>
        </w:rPr>
      </w:pPr>
      <w:r w:rsidRPr="002E0EF5">
        <w:rPr>
          <w:rStyle w:val="FootnoteReference"/>
        </w:rPr>
        <w:footnoteRef/>
      </w:r>
      <w:r w:rsidRPr="002E0EF5">
        <w:t xml:space="preserve"> </w:t>
      </w:r>
      <w:hyperlink r:id="rId7" w:history="1">
        <w:r w:rsidRPr="002E0EF5">
          <w:rPr>
            <w:rStyle w:val="Hyperlink"/>
          </w:rPr>
          <w:t>http://www.oxforddictionaries.com/us/definition/american_english/cohesion</w:t>
        </w:r>
      </w:hyperlink>
      <w:r w:rsidRPr="00D42ACF">
        <w:rPr>
          <w:rFonts w:ascii="Arial" w:hAnsi="Arial" w:cs="Arial"/>
          <w:sz w:val="18"/>
          <w:szCs w:val="18"/>
        </w:rPr>
        <w:t xml:space="preserve"> </w:t>
      </w:r>
    </w:p>
  </w:footnote>
  <w:footnote w:id="8">
    <w:p w:rsidR="00990C94" w:rsidRPr="00260189" w:rsidRDefault="00990C94" w:rsidP="00260189">
      <w:pPr>
        <w:pStyle w:val="FootnoteText"/>
        <w:rPr>
          <w:rFonts w:ascii="Arial" w:hAnsi="Arial" w:cs="Arial"/>
          <w:sz w:val="18"/>
          <w:szCs w:val="18"/>
        </w:rPr>
      </w:pPr>
      <w:r w:rsidRPr="002E0EF5">
        <w:rPr>
          <w:rStyle w:val="FootnoteReference"/>
        </w:rPr>
        <w:footnoteRef/>
      </w:r>
      <w:r w:rsidRPr="002E0EF5">
        <w:t xml:space="preserve"> Wikipedia is ranked 6</w:t>
      </w:r>
      <w:r w:rsidRPr="002E0EF5">
        <w:rPr>
          <w:vertAlign w:val="superscript"/>
        </w:rPr>
        <w:t>th</w:t>
      </w:r>
      <w:r w:rsidRPr="002E0EF5">
        <w:t xml:space="preserve"> among the ten most popular websites</w:t>
      </w:r>
      <w:r w:rsidRPr="002E0EF5">
        <w:rPr>
          <w:rStyle w:val="FootnoteReference"/>
        </w:rPr>
        <w:t xml:space="preserve"> </w:t>
      </w:r>
      <w:r w:rsidRPr="002E0EF5">
        <w:t xml:space="preserve">(Alexa, Retrieved March 23, 2015 from </w:t>
      </w:r>
      <w:hyperlink r:id="rId8" w:history="1">
        <w:r w:rsidRPr="002E0EF5">
          <w:rPr>
            <w:rStyle w:val="Hyperlink"/>
          </w:rPr>
          <w:t>http://www.alexa.com/siteinfo/wikipedia.org</w:t>
        </w:r>
      </w:hyperlink>
      <w:r w:rsidRPr="002E0EF5">
        <w:t>) and constitutes the Internet's largest, most frequently updated and popular general reference work</w:t>
      </w:r>
      <w:r w:rsidRPr="002E0EF5">
        <w:rPr>
          <w:rStyle w:val="FootnoteReference"/>
        </w:rPr>
        <w:t xml:space="preserve"> </w:t>
      </w:r>
      <w:r w:rsidRPr="002E0EF5">
        <w:t xml:space="preserve">(See  OECD, OECD Internet Economy Outlook 2012, OECD Publishing, </w:t>
      </w:r>
      <w:hyperlink r:id="rId9" w:history="1">
        <w:r w:rsidRPr="002E0EF5">
          <w:rPr>
            <w:rStyle w:val="Hyperlink"/>
          </w:rPr>
          <w:t>http://www.oecd-ilibrary.org/science-and-technology/oecd-internet-economy-outlook-2012_9789264086463-en</w:t>
        </w:r>
      </w:hyperlink>
      <w:r w:rsidRPr="002E0EF5">
        <w:t xml:space="preserve">,Pg.172) </w:t>
      </w:r>
      <w:r w:rsidRPr="002E0EF5">
        <w:rPr>
          <w:rFonts w:eastAsia="Times New Roman"/>
        </w:rPr>
        <w:t>that compares favorably to the accuracy of other encyclopedias (such as the Britannica) according to a 2012 study conducted in partnership with Oxford University</w:t>
      </w:r>
      <w:r w:rsidRPr="002E0EF5">
        <w:rPr>
          <w:rStyle w:val="reference-text"/>
        </w:rPr>
        <w:t xml:space="preserve"> (See </w:t>
      </w:r>
      <w:hyperlink r:id="rId10" w:history="1">
        <w:r w:rsidRPr="002E0EF5">
          <w:rPr>
            <w:rStyle w:val="Hyperlink"/>
          </w:rPr>
          <w:t>http://blog.wikimedia.org/2012/08/02/seven-years-after-nature-pilot-study-compares-wikipedia-favorably-to-other-encyclopedias-in-three-languages</w:t>
        </w:r>
      </w:hyperlink>
      <w:r w:rsidRPr="002E0EF5">
        <w:t>).</w:t>
      </w:r>
    </w:p>
  </w:footnote>
  <w:footnote w:id="9">
    <w:p w:rsidR="00990C94" w:rsidRPr="002D5070" w:rsidRDefault="00990C94" w:rsidP="002D5070">
      <w:pPr>
        <w:pStyle w:val="FootnoteText"/>
        <w:contextualSpacing/>
      </w:pPr>
      <w:r w:rsidRPr="002D5070">
        <w:rPr>
          <w:rStyle w:val="FootnoteReference"/>
        </w:rPr>
        <w:footnoteRef/>
      </w:r>
      <w:r w:rsidRPr="002D5070">
        <w:t xml:space="preserve"> Music Community. In </w:t>
      </w:r>
      <w:r w:rsidRPr="002D5070">
        <w:rPr>
          <w:i/>
        </w:rPr>
        <w:t>Wikipedia</w:t>
      </w:r>
      <w:r w:rsidRPr="002D5070">
        <w:t>. Retrieved March 23, 2015, from</w:t>
      </w:r>
      <w:r>
        <w:t xml:space="preserve"> </w:t>
      </w:r>
      <w:hyperlink r:id="rId11" w:history="1">
        <w:r w:rsidRPr="002D5070">
          <w:rPr>
            <w:rStyle w:val="Hyperlink"/>
          </w:rPr>
          <w:t>https://en.wikipedia.org/wiki/Music_community</w:t>
        </w:r>
      </w:hyperlink>
    </w:p>
  </w:footnote>
  <w:footnote w:id="10">
    <w:p w:rsidR="00990C94" w:rsidRDefault="00990C94">
      <w:pPr>
        <w:pStyle w:val="FootnoteText"/>
      </w:pPr>
      <w:r>
        <w:rPr>
          <w:rStyle w:val="FootnoteReference"/>
        </w:rPr>
        <w:footnoteRef/>
      </w:r>
      <w:r>
        <w:t xml:space="preserve"> </w:t>
      </w:r>
      <w:hyperlink r:id="rId12" w:history="1">
        <w:r w:rsidRPr="00D87C54">
          <w:rPr>
            <w:rStyle w:val="Hyperlink"/>
          </w:rPr>
          <w:t>http://www.rightsdirect.com/content/rd/en/toolbar/copyright_education/International_Copyright_Basics.html</w:t>
        </w:r>
      </w:hyperlink>
      <w:r>
        <w:t xml:space="preserve"> </w:t>
      </w:r>
    </w:p>
  </w:footnote>
  <w:footnote w:id="11">
    <w:p w:rsidR="00990C94" w:rsidRPr="002D5070" w:rsidRDefault="00990C94" w:rsidP="002D5070">
      <w:pPr>
        <w:pStyle w:val="FootnoteText"/>
        <w:contextualSpacing/>
      </w:pPr>
      <w:r w:rsidRPr="002D5070">
        <w:rPr>
          <w:rStyle w:val="FootnoteReference"/>
        </w:rPr>
        <w:footnoteRef/>
      </w:r>
      <w:r w:rsidRPr="002D5070">
        <w:t xml:space="preserve"> </w:t>
      </w:r>
      <w:hyperlink r:id="rId13" w:history="1">
        <w:r w:rsidRPr="002D5070">
          <w:rPr>
            <w:rStyle w:val="Hyperlink"/>
          </w:rPr>
          <w:t>http://www.wipo.int/treaties/en/text.jsp?file_id=283698</w:t>
        </w:r>
      </w:hyperlink>
      <w:r w:rsidRPr="002D5070">
        <w:t xml:space="preserve"> </w:t>
      </w:r>
    </w:p>
  </w:footnote>
  <w:footnote w:id="12">
    <w:p w:rsidR="00990C94" w:rsidRPr="002D5070" w:rsidRDefault="00990C94" w:rsidP="002D5070">
      <w:pPr>
        <w:spacing w:after="0" w:line="240" w:lineRule="auto"/>
        <w:contextualSpacing/>
        <w:rPr>
          <w:rFonts w:ascii="Times New Roman" w:eastAsia="Times New Roman" w:hAnsi="Times New Roman" w:cs="Times New Roman"/>
          <w:sz w:val="20"/>
          <w:szCs w:val="20"/>
        </w:rPr>
      </w:pPr>
      <w:r w:rsidRPr="002D5070">
        <w:rPr>
          <w:rStyle w:val="FootnoteReference"/>
          <w:rFonts w:ascii="Times New Roman" w:hAnsi="Times New Roman" w:cs="Times New Roman"/>
          <w:sz w:val="20"/>
          <w:szCs w:val="20"/>
        </w:rPr>
        <w:footnoteRef/>
      </w:r>
      <w:r w:rsidRPr="002D5070">
        <w:rPr>
          <w:rFonts w:ascii="Times New Roman" w:hAnsi="Times New Roman" w:cs="Times New Roman"/>
          <w:sz w:val="20"/>
          <w:szCs w:val="20"/>
        </w:rPr>
        <w:t xml:space="preserve"> </w:t>
      </w:r>
      <w:hyperlink r:id="rId14" w:history="1">
        <w:r w:rsidRPr="002D5070">
          <w:rPr>
            <w:rStyle w:val="Hyperlink"/>
            <w:rFonts w:ascii="Times New Roman" w:eastAsia="Times New Roman" w:hAnsi="Times New Roman" w:cs="Times New Roman"/>
            <w:sz w:val="20"/>
            <w:szCs w:val="20"/>
          </w:rPr>
          <w:t>http://www.wipo.int/treaties/en/ShowResults.jsp?lang=en&amp;treaty_id=15</w:t>
        </w:r>
      </w:hyperlink>
      <w:r w:rsidRPr="002D5070">
        <w:rPr>
          <w:rFonts w:ascii="Times New Roman" w:eastAsia="Times New Roman" w:hAnsi="Times New Roman" w:cs="Times New Roman"/>
          <w:sz w:val="20"/>
          <w:szCs w:val="20"/>
        </w:rPr>
        <w:t xml:space="preserve"> </w:t>
      </w:r>
    </w:p>
  </w:footnote>
  <w:footnote w:id="13">
    <w:p w:rsidR="00990C94" w:rsidRDefault="00990C94" w:rsidP="002D5070">
      <w:pPr>
        <w:pStyle w:val="FootnoteText"/>
        <w:contextualSpacing/>
      </w:pPr>
      <w:r w:rsidRPr="002D5070">
        <w:rPr>
          <w:rStyle w:val="FootnoteReference"/>
        </w:rPr>
        <w:footnoteRef/>
      </w:r>
      <w:r w:rsidRPr="002D5070">
        <w:t xml:space="preserve"> </w:t>
      </w:r>
      <w:hyperlink r:id="rId15" w:history="1">
        <w:r w:rsidRPr="002D5070">
          <w:rPr>
            <w:rStyle w:val="Hyperlink"/>
          </w:rPr>
          <w:t>http://www.britannica.com/EBchecked/topic/62482/Berne-Convention</w:t>
        </w:r>
      </w:hyperlink>
      <w:r>
        <w:t xml:space="preserve"> </w:t>
      </w:r>
    </w:p>
  </w:footnote>
  <w:footnote w:id="14">
    <w:p w:rsidR="00990C94" w:rsidRDefault="00990C94" w:rsidP="00B94795">
      <w:pPr>
        <w:pStyle w:val="FootnoteText"/>
        <w:contextualSpacing/>
      </w:pPr>
      <w:r>
        <w:rPr>
          <w:rStyle w:val="FootnoteReference"/>
        </w:rPr>
        <w:footnoteRef/>
      </w:r>
      <w:r>
        <w:t xml:space="preserve"> The International Standard Music Number (ISMN) is a unique number for the identification of all notated music publications from all over the world. The ISMN is an ISO certified global standard number (</w:t>
      </w:r>
      <w:r w:rsidRPr="00815CD6">
        <w:t>ISO 10957:2009</w:t>
      </w:r>
      <w:r>
        <w:t xml:space="preserve">).  See </w:t>
      </w:r>
      <w:hyperlink r:id="rId16" w:history="1">
        <w:r w:rsidRPr="00D0681B">
          <w:rPr>
            <w:rStyle w:val="Hyperlink"/>
          </w:rPr>
          <w:t>http://www.ismn-international.org/whatis.html</w:t>
        </w:r>
      </w:hyperlink>
      <w:r>
        <w:t xml:space="preserve"> and </w:t>
      </w:r>
      <w:hyperlink r:id="rId17" w:history="1">
        <w:r w:rsidRPr="00D0681B">
          <w:rPr>
            <w:rStyle w:val="Hyperlink"/>
          </w:rPr>
          <w:t>http://www.iso.org/iso/home/store/catalogue_ics/catalogue_detail_ics.htm?csnumber=43173</w:t>
        </w:r>
      </w:hyperlink>
      <w:r>
        <w:t xml:space="preserve"> </w:t>
      </w:r>
    </w:p>
  </w:footnote>
  <w:footnote w:id="15">
    <w:p w:rsidR="00990C94" w:rsidRPr="00815CD6" w:rsidRDefault="00990C94" w:rsidP="00B94795">
      <w:pPr>
        <w:pStyle w:val="FootnoteText"/>
        <w:contextualSpacing/>
      </w:pPr>
      <w:r w:rsidRPr="00815CD6">
        <w:rPr>
          <w:rStyle w:val="FootnoteReference"/>
        </w:rPr>
        <w:footnoteRef/>
      </w:r>
      <w:r w:rsidRPr="00815CD6">
        <w:t xml:space="preserve"> The ISRC (International Standard Recording Code) is the international identification system for sound recordings and music video recordings. The ISRC is an ISO certified global standard number (ISO 3901:2001)</w:t>
      </w:r>
      <w:r>
        <w:t xml:space="preserve"> and is managed by the IFPI. See </w:t>
      </w:r>
      <w:hyperlink r:id="rId18" w:history="1">
        <w:r w:rsidRPr="00D0681B">
          <w:rPr>
            <w:rStyle w:val="Hyperlink"/>
          </w:rPr>
          <w:t>http://isrc.ifpi.org</w:t>
        </w:r>
      </w:hyperlink>
      <w:r>
        <w:t>,</w:t>
      </w:r>
      <w:r w:rsidRPr="00815CD6">
        <w:t xml:space="preserve"> </w:t>
      </w:r>
      <w:hyperlink r:id="rId19" w:history="1">
        <w:r w:rsidRPr="00815CD6">
          <w:rPr>
            <w:rStyle w:val="Hyperlink"/>
          </w:rPr>
          <w:t>https://www.usisrc.org/about/index.html</w:t>
        </w:r>
      </w:hyperlink>
      <w:r w:rsidRPr="00815CD6">
        <w:t xml:space="preserve"> and </w:t>
      </w:r>
      <w:hyperlink r:id="rId20" w:history="1">
        <w:r w:rsidRPr="00815CD6">
          <w:rPr>
            <w:rStyle w:val="Hyperlink"/>
          </w:rPr>
          <w:t>http://www.iso.org/iso/catalogue_detail?csnumber=23401</w:t>
        </w:r>
      </w:hyperlink>
      <w:r w:rsidRPr="00815CD6">
        <w:t xml:space="preserve"> </w:t>
      </w:r>
    </w:p>
  </w:footnote>
  <w:footnote w:id="16">
    <w:p w:rsidR="00990C94" w:rsidRPr="00815CD6" w:rsidRDefault="00990C94" w:rsidP="00B94795">
      <w:pPr>
        <w:pStyle w:val="FootnoteText"/>
        <w:contextualSpacing/>
      </w:pPr>
      <w:r w:rsidRPr="00815CD6">
        <w:rPr>
          <w:rStyle w:val="FootnoteReference"/>
        </w:rPr>
        <w:footnoteRef/>
      </w:r>
      <w:r w:rsidRPr="00815CD6">
        <w:t xml:space="preserve"> The ISWC (International Standard Musical Work Code) is a unique, permanent and internationally recognized reference number for the identification of musical works. The ISWC has been approved by ISO (International Organization for Standardisation) as a global standard (ISO 15707:2001)</w:t>
      </w:r>
      <w:r>
        <w:t xml:space="preserve"> and is managed by CISAC</w:t>
      </w:r>
      <w:r w:rsidRPr="00815CD6">
        <w:t xml:space="preserve">. See </w:t>
      </w:r>
      <w:hyperlink r:id="rId21" w:history="1">
        <w:r w:rsidRPr="00815CD6">
          <w:rPr>
            <w:rStyle w:val="Hyperlink"/>
          </w:rPr>
          <w:t>http://www.iswc.org/en/faq.html</w:t>
        </w:r>
      </w:hyperlink>
      <w:r w:rsidRPr="00815CD6">
        <w:t xml:space="preserve"> and </w:t>
      </w:r>
      <w:hyperlink r:id="rId22" w:history="1">
        <w:r w:rsidRPr="00815CD6">
          <w:rPr>
            <w:rStyle w:val="Hyperlink"/>
          </w:rPr>
          <w:t>http://www.iso.org/iso/catalogue_detail?csnumber=28780</w:t>
        </w:r>
      </w:hyperlink>
      <w:r w:rsidRPr="00815CD6">
        <w:t xml:space="preserve"> </w:t>
      </w:r>
    </w:p>
  </w:footnote>
  <w:footnote w:id="17">
    <w:p w:rsidR="00990C94" w:rsidRPr="00815CD6" w:rsidRDefault="00990C94" w:rsidP="00B94795">
      <w:pPr>
        <w:pStyle w:val="FootnoteText"/>
        <w:contextualSpacing/>
      </w:pPr>
      <w:r w:rsidRPr="00815CD6">
        <w:rPr>
          <w:rStyle w:val="FootnoteReference"/>
        </w:rPr>
        <w:footnoteRef/>
      </w:r>
      <w:r w:rsidRPr="00815CD6">
        <w:t xml:space="preserve"> The International Standard Name Identifier (ISNI) is the ISO certified global standard number (ISO 27729) for identifying the millions of contributors to creative works and those active in their distribution. ISNI holds public records of over 8 million identities and 490,000 organizations. See </w:t>
      </w:r>
      <w:hyperlink r:id="rId23" w:history="1">
        <w:r w:rsidRPr="00815CD6">
          <w:rPr>
            <w:rStyle w:val="Hyperlink"/>
          </w:rPr>
          <w:t>http://www.isni.org/</w:t>
        </w:r>
      </w:hyperlink>
      <w:r w:rsidRPr="00815CD6">
        <w:t xml:space="preserve"> and </w:t>
      </w:r>
      <w:hyperlink r:id="rId24" w:history="1">
        <w:r w:rsidRPr="00815CD6">
          <w:rPr>
            <w:rStyle w:val="Hyperlink"/>
          </w:rPr>
          <w:t>http://www.iso.org/iso/catalogue_detail?csnumber=44292</w:t>
        </w:r>
      </w:hyperlink>
      <w:r w:rsidRPr="00815CD6">
        <w:t xml:space="preserve"> </w:t>
      </w:r>
    </w:p>
  </w:footnote>
  <w:footnote w:id="18">
    <w:p w:rsidR="00990C94" w:rsidRDefault="00990C94">
      <w:pPr>
        <w:pStyle w:val="FootnoteText"/>
      </w:pPr>
      <w:r>
        <w:rPr>
          <w:rStyle w:val="FootnoteReference"/>
        </w:rPr>
        <w:footnoteRef/>
      </w:r>
      <w:r>
        <w:t xml:space="preserve"> </w:t>
      </w:r>
      <w:hyperlink r:id="rId25" w:history="1">
        <w:r w:rsidRPr="00D87C54">
          <w:rPr>
            <w:rStyle w:val="Hyperlink"/>
          </w:rPr>
          <w:t>https://whois.icann.org/en/about-whois</w:t>
        </w:r>
      </w:hyperlink>
      <w:r>
        <w:t xml:space="preserve"> and </w:t>
      </w:r>
      <w:hyperlink r:id="rId26" w:history="1">
        <w:r w:rsidRPr="00D87C54">
          <w:rPr>
            <w:rStyle w:val="Hyperlink"/>
          </w:rPr>
          <w:t>https://www.icann.org/resources/pages/faqs-f0-2012-02-25-en</w:t>
        </w:r>
      </w:hyperlink>
      <w:r>
        <w:t xml:space="preserve"> </w:t>
      </w:r>
    </w:p>
  </w:footnote>
  <w:footnote w:id="19">
    <w:p w:rsidR="00175F68" w:rsidRDefault="00175F68">
      <w:pPr>
        <w:pStyle w:val="FootnoteText"/>
      </w:pPr>
      <w:r>
        <w:rPr>
          <w:rStyle w:val="FootnoteReference"/>
        </w:rPr>
        <w:footnoteRef/>
      </w:r>
      <w:r>
        <w:t xml:space="preserve"> </w:t>
      </w:r>
      <w:hyperlink r:id="rId27" w:history="1">
        <w:r w:rsidRPr="00D87C54">
          <w:rPr>
            <w:rStyle w:val="Hyperlink"/>
          </w:rPr>
          <w:t>https://newgtlds.icann.org/en/applicants/agb/guidebook-full-11jan12-en.pdf</w:t>
        </w:r>
      </w:hyperlink>
      <w:r>
        <w:t xml:space="preserve"> </w:t>
      </w:r>
    </w:p>
  </w:footnote>
  <w:footnote w:id="20">
    <w:p w:rsidR="00990C94" w:rsidRPr="002A4D86" w:rsidRDefault="00990C94" w:rsidP="002D2DA0">
      <w:pPr>
        <w:pStyle w:val="FootnoteText"/>
        <w:contextualSpacing/>
        <w:rPr>
          <w:rFonts w:ascii="Arial" w:hAnsi="Arial" w:cs="Arial"/>
        </w:rPr>
      </w:pPr>
      <w:r w:rsidRPr="002E0EF5">
        <w:rPr>
          <w:rStyle w:val="FootnoteReference"/>
        </w:rPr>
        <w:footnoteRef/>
      </w:r>
      <w:r w:rsidRPr="002E0EF5">
        <w:t xml:space="preserve"> </w:t>
      </w:r>
      <w:hyperlink r:id="rId28" w:history="1">
        <w:r w:rsidRPr="002E0EF5">
          <w:rPr>
            <w:rStyle w:val="Hyperlink"/>
          </w:rPr>
          <w:t>http://www.ifacca.org/membership/current_members/</w:t>
        </w:r>
      </w:hyperlink>
      <w:r w:rsidRPr="002A4D86">
        <w:rPr>
          <w:rFonts w:ascii="Arial" w:hAnsi="Arial" w:cs="Arial"/>
        </w:rPr>
        <w:t xml:space="preserve"> </w:t>
      </w:r>
    </w:p>
  </w:footnote>
  <w:footnote w:id="21">
    <w:p w:rsidR="00990C94" w:rsidRPr="002E0EF5" w:rsidRDefault="00990C94" w:rsidP="002D2DA0">
      <w:pPr>
        <w:pStyle w:val="FootnoteText"/>
        <w:contextualSpacing/>
        <w:mirrorIndents/>
      </w:pPr>
      <w:r w:rsidRPr="002E0EF5">
        <w:rPr>
          <w:rStyle w:val="FootnoteReference"/>
        </w:rPr>
        <w:footnoteRef/>
      </w:r>
      <w:r w:rsidRPr="002E0EF5">
        <w:t xml:space="preserve"> </w:t>
      </w:r>
      <w:hyperlink r:id="rId29" w:history="1">
        <w:r w:rsidRPr="002E0EF5">
          <w:rPr>
            <w:rStyle w:val="Hyperlink"/>
          </w:rPr>
          <w:t>http://www.ifacca.org/strategic_partners/</w:t>
        </w:r>
      </w:hyperlink>
      <w:r w:rsidRPr="002E0EF5">
        <w:t xml:space="preserve"> </w:t>
      </w:r>
    </w:p>
  </w:footnote>
  <w:footnote w:id="22">
    <w:p w:rsidR="00990C94" w:rsidRPr="002E0EF5" w:rsidRDefault="00990C94" w:rsidP="002D2DA0">
      <w:pPr>
        <w:pStyle w:val="FootnoteText"/>
        <w:contextualSpacing/>
        <w:mirrorIndents/>
      </w:pPr>
      <w:r w:rsidRPr="002E0EF5">
        <w:rPr>
          <w:rStyle w:val="FootnoteReference"/>
        </w:rPr>
        <w:footnoteRef/>
      </w:r>
      <w:r w:rsidRPr="002E0EF5">
        <w:t xml:space="preserve"> </w:t>
      </w:r>
      <w:hyperlink r:id="rId30" w:history="1">
        <w:r w:rsidRPr="002E0EF5">
          <w:rPr>
            <w:rStyle w:val="Hyperlink"/>
          </w:rPr>
          <w:t>http://www.ifacca.org/strategic_partners/</w:t>
        </w:r>
      </w:hyperlink>
      <w:r w:rsidRPr="002E0EF5">
        <w:t xml:space="preserve"> </w:t>
      </w:r>
    </w:p>
  </w:footnote>
  <w:footnote w:id="23">
    <w:p w:rsidR="00990C94" w:rsidRPr="002E0EF5" w:rsidRDefault="00990C94" w:rsidP="002D2DA0">
      <w:pPr>
        <w:pStyle w:val="FootnoteText"/>
        <w:contextualSpacing/>
        <w:mirrorIndents/>
      </w:pPr>
      <w:r w:rsidRPr="002E0EF5">
        <w:rPr>
          <w:rStyle w:val="FootnoteReference"/>
        </w:rPr>
        <w:footnoteRef/>
      </w:r>
      <w:r w:rsidRPr="002E0EF5">
        <w:t xml:space="preserve"> </w:t>
      </w:r>
      <w:hyperlink r:id="rId31" w:history="1">
        <w:r w:rsidRPr="002E0EF5">
          <w:rPr>
            <w:rStyle w:val="Hyperlink"/>
          </w:rPr>
          <w:t>http://www.imc-cim.org/about-imc-separator/who-we-are.html</w:t>
        </w:r>
      </w:hyperlink>
      <w:r w:rsidRPr="002E0EF5">
        <w:t xml:space="preserve"> </w:t>
      </w:r>
    </w:p>
  </w:footnote>
  <w:footnote w:id="24">
    <w:p w:rsidR="00990C94" w:rsidRPr="002E0EF5" w:rsidRDefault="00990C94" w:rsidP="002D2DA0">
      <w:pPr>
        <w:pStyle w:val="FootnoteText"/>
        <w:contextualSpacing/>
      </w:pPr>
      <w:r w:rsidRPr="002E0EF5">
        <w:rPr>
          <w:rStyle w:val="FootnoteReference"/>
        </w:rPr>
        <w:footnoteRef/>
      </w:r>
      <w:r w:rsidRPr="002E0EF5">
        <w:t xml:space="preserve"> U.S Copyright Office, </w:t>
      </w:r>
      <w:hyperlink r:id="rId32" w:history="1">
        <w:r w:rsidRPr="002E0EF5">
          <w:rPr>
            <w:rStyle w:val="Hyperlink"/>
          </w:rPr>
          <w:t>http://www.copyright.gov/carp/m200a.html</w:t>
        </w:r>
      </w:hyperlink>
    </w:p>
  </w:footnote>
  <w:footnote w:id="25">
    <w:p w:rsidR="00990C94" w:rsidRPr="001F3329" w:rsidRDefault="00990C94" w:rsidP="002D2DA0">
      <w:pPr>
        <w:pStyle w:val="FootnoteText"/>
        <w:contextualSpacing/>
        <w:mirrorIndents/>
      </w:pPr>
      <w:r w:rsidRPr="002E0EF5">
        <w:rPr>
          <w:rStyle w:val="FootnoteReference"/>
        </w:rPr>
        <w:footnoteRef/>
      </w:r>
      <w:r w:rsidRPr="002E0EF5">
        <w:t xml:space="preserve"> 2011 Annual Report for Cyprus Ministry of Culture, Section 1.2 “Music” (</w:t>
      </w:r>
      <w:hyperlink r:id="rId33" w:tgtFrame="_blank" w:history="1">
        <w:r w:rsidRPr="002E0EF5">
          <w:rPr>
            <w:rStyle w:val="Hyperlink"/>
          </w:rPr>
          <w:t>http://www.moec.gov.cy/en/annual_reports/annual_report_2011_en.pdf</w:t>
        </w:r>
      </w:hyperlink>
      <w:r w:rsidRPr="002E0EF5">
        <w:t>). Activities include Music Performances in Cyprus  (1.2.1) and Abroad (1.2.2), Subsidization of Paphos Aphrodite Festival (1.2.3), Music Publications (1.2.4), Subsidization and Purchases of Digital Records (1.2.5), Promotion for Cypriot musical creativity abroad (1.2.6), Cyprus Symphony Orchestra Foundation (1.2.7), Music Information Centre (1.2.8), Developing Music Education (1.2.9), Organising of the 1</w:t>
      </w:r>
      <w:r w:rsidRPr="002E0EF5">
        <w:rPr>
          <w:vertAlign w:val="superscript"/>
        </w:rPr>
        <w:t>st</w:t>
      </w:r>
      <w:r w:rsidRPr="002E0EF5">
        <w:t xml:space="preserve"> Musicological Symposium (1.2.10) and Musical Festivities for the European Volunteerism Year (1.2.11)</w:t>
      </w:r>
    </w:p>
  </w:footnote>
  <w:footnote w:id="26">
    <w:p w:rsidR="00990C94" w:rsidRPr="001F3329" w:rsidRDefault="00990C94" w:rsidP="002D2DA0">
      <w:pPr>
        <w:pStyle w:val="FootnoteText"/>
        <w:contextualSpacing/>
        <w:mirrorIndents/>
        <w:rPr>
          <w:color w:val="0000FF" w:themeColor="hyperlink"/>
          <w:u w:val="single"/>
        </w:rPr>
      </w:pPr>
      <w:r w:rsidRPr="001F3329">
        <w:rPr>
          <w:rStyle w:val="FootnoteReference"/>
        </w:rPr>
        <w:footnoteRef/>
      </w:r>
      <w:r w:rsidRPr="001F3329">
        <w:t xml:space="preserve"> </w:t>
      </w:r>
      <w:hyperlink r:id="rId34" w:tgtFrame="_blank" w:history="1">
        <w:r w:rsidRPr="001F3329">
          <w:rPr>
            <w:rStyle w:val="Hyperlink"/>
          </w:rPr>
          <w:t>http://www.culturalpolicies.net/down/albania_012011.pdf</w:t>
        </w:r>
      </w:hyperlink>
    </w:p>
  </w:footnote>
  <w:footnote w:id="27">
    <w:p w:rsidR="00990C94" w:rsidRPr="001F3329" w:rsidRDefault="00990C94" w:rsidP="002D2DA0">
      <w:pPr>
        <w:pStyle w:val="FootnoteText"/>
        <w:contextualSpacing/>
        <w:mirrorIndents/>
        <w:rPr>
          <w:color w:val="0000FF" w:themeColor="hyperlink"/>
          <w:u w:val="single"/>
        </w:rPr>
      </w:pPr>
      <w:r w:rsidRPr="001F3329">
        <w:rPr>
          <w:rStyle w:val="FootnoteReference"/>
        </w:rPr>
        <w:footnoteRef/>
      </w:r>
      <w:r w:rsidRPr="001F3329">
        <w:t xml:space="preserve"> 2010-11 Annual Report from India Ministry of Culture, </w:t>
      </w:r>
      <w:hyperlink r:id="rId35" w:tgtFrame="_blank" w:history="1">
        <w:r w:rsidRPr="001F3329">
          <w:rPr>
            <w:rStyle w:val="Hyperlink"/>
          </w:rPr>
          <w:t>http://www.indiaculture.nic.in/hindi/pdf/Culture-AnRe-2010-2011(Eng).pdf</w:t>
        </w:r>
      </w:hyperlink>
    </w:p>
  </w:footnote>
  <w:footnote w:id="28">
    <w:p w:rsidR="00990C94" w:rsidRPr="001F3329" w:rsidRDefault="00990C94" w:rsidP="002D2DA0">
      <w:pPr>
        <w:pStyle w:val="FootnoteText"/>
        <w:contextualSpacing/>
        <w:mirrorIndents/>
      </w:pPr>
      <w:r w:rsidRPr="001F3329">
        <w:rPr>
          <w:rStyle w:val="FootnoteReference"/>
        </w:rPr>
        <w:footnoteRef/>
      </w:r>
      <w:r w:rsidRPr="001F3329">
        <w:t xml:space="preserve"> </w:t>
      </w:r>
      <w:hyperlink r:id="rId36" w:history="1">
        <w:r w:rsidRPr="001F3329">
          <w:rPr>
            <w:rStyle w:val="Hyperlink"/>
          </w:rPr>
          <w:t>http://my.midem.com/en/contact-us/pavilion-representatives/</w:t>
        </w:r>
      </w:hyperlink>
      <w:r w:rsidRPr="001F3329">
        <w:t xml:space="preserve"> </w:t>
      </w:r>
    </w:p>
  </w:footnote>
  <w:footnote w:id="29">
    <w:p w:rsidR="00990C94" w:rsidRPr="002849BA" w:rsidRDefault="00990C94" w:rsidP="00B3334B">
      <w:pPr>
        <w:pStyle w:val="FootnoteText"/>
        <w:contextualSpacing/>
        <w:mirrorIndents/>
        <w:rPr>
          <w:rFonts w:ascii="Arial" w:hAnsi="Arial" w:cs="Arial"/>
        </w:rPr>
      </w:pPr>
      <w:r w:rsidRPr="001F3329">
        <w:rPr>
          <w:rStyle w:val="FootnoteReference"/>
        </w:rPr>
        <w:footnoteRef/>
      </w:r>
      <w:r w:rsidRPr="001F3329">
        <w:t xml:space="preserve"> 2011 Annual Report from New Zealand Ministry of Culture: </w:t>
      </w:r>
      <w:hyperlink r:id="rId37" w:tgtFrame="_blank" w:history="1">
        <w:r w:rsidRPr="001F3329">
          <w:rPr>
            <w:rStyle w:val="Hyperlink"/>
          </w:rPr>
          <w:t>http://www.mch.govt.nz/files/Annual%20report%202011%202012%20pdf%20version%20(D-0448383).PDF</w:t>
        </w:r>
      </w:hyperlink>
    </w:p>
  </w:footnote>
  <w:footnote w:id="30">
    <w:p w:rsidR="00990C94" w:rsidRPr="001F3329" w:rsidRDefault="00990C94" w:rsidP="00B3334B">
      <w:pPr>
        <w:pStyle w:val="FootnoteText"/>
        <w:contextualSpacing/>
        <w:mirrorIndents/>
      </w:pPr>
      <w:r w:rsidRPr="001F3329">
        <w:rPr>
          <w:rStyle w:val="FootnoteReference"/>
        </w:rPr>
        <w:footnoteRef/>
      </w:r>
      <w:r w:rsidRPr="001F3329">
        <w:t xml:space="preserve"> 2011 Annual Report for the Australia Council for the Arts, </w:t>
      </w:r>
      <w:hyperlink r:id="rId38" w:tgtFrame="_blank" w:history="1">
        <w:r w:rsidRPr="001F3329">
          <w:rPr>
            <w:rStyle w:val="Hyperlink"/>
          </w:rPr>
          <w:t>http://www.australiacouncil.gov.au/__data/assets/pdf_file/0016/142351/Australia-Council-Annual-Report-201112.pdf</w:t>
        </w:r>
      </w:hyperlink>
      <w:r w:rsidRPr="001F3329">
        <w:rPr>
          <w:rStyle w:val="Hyperlink"/>
        </w:rPr>
        <w:t>, Page 28</w:t>
      </w:r>
    </w:p>
  </w:footnote>
  <w:footnote w:id="31">
    <w:p w:rsidR="00990C94" w:rsidRPr="001F3329" w:rsidRDefault="00990C94" w:rsidP="00B3334B">
      <w:pPr>
        <w:pStyle w:val="FootnoteText"/>
        <w:contextualSpacing/>
        <w:mirrorIndents/>
      </w:pPr>
      <w:r w:rsidRPr="001F3329">
        <w:rPr>
          <w:rStyle w:val="FootnoteReference"/>
        </w:rPr>
        <w:footnoteRef/>
      </w:r>
      <w:r w:rsidRPr="001F3329">
        <w:t xml:space="preserve"> 2011 Annual Report for Canada Council for the Arts, </w:t>
      </w:r>
      <w:hyperlink r:id="rId39" w:history="1">
        <w:r w:rsidRPr="001F3329">
          <w:rPr>
            <w:rStyle w:val="Hyperlink"/>
          </w:rPr>
          <w:t>http://www.canadacouncil.ca/NR/rdonlyres/6F7549BB-F4E5-4B8B-95F4-</w:t>
        </w:r>
        <w:r w:rsidRPr="001F3329">
          <w:rPr>
            <w:rStyle w:val="Hyperlink"/>
          </w:rPr>
          <w:br/>
          <w:t>1FF9FAFB9186/0/CanadaCouncilAnnualReport2012_COMPLETE.pdf</w:t>
        </w:r>
      </w:hyperlink>
      <w:r w:rsidRPr="001F3329">
        <w:t xml:space="preserve"> </w:t>
      </w:r>
    </w:p>
  </w:footnote>
  <w:footnote w:id="32">
    <w:p w:rsidR="00990C94" w:rsidRPr="001F3329" w:rsidRDefault="00990C94" w:rsidP="00B3334B">
      <w:pPr>
        <w:pStyle w:val="FootnoteText"/>
        <w:contextualSpacing/>
        <w:mirrorIndents/>
      </w:pPr>
      <w:r w:rsidRPr="001F3329">
        <w:rPr>
          <w:rStyle w:val="FootnoteReference"/>
        </w:rPr>
        <w:footnoteRef/>
      </w:r>
      <w:r w:rsidRPr="001F3329">
        <w:t xml:space="preserve"> </w:t>
      </w:r>
      <w:hyperlink r:id="rId40" w:history="1">
        <w:r w:rsidRPr="001F3329">
          <w:rPr>
            <w:rStyle w:val="Hyperlink"/>
          </w:rPr>
          <w:t>http://www.pch.gc.ca/eng/1294862453819/1294862453821</w:t>
        </w:r>
      </w:hyperlink>
    </w:p>
  </w:footnote>
  <w:footnote w:id="33">
    <w:p w:rsidR="00990C94" w:rsidRPr="001F3329" w:rsidRDefault="00990C94" w:rsidP="00B3334B">
      <w:pPr>
        <w:pStyle w:val="FootnoteText"/>
        <w:contextualSpacing/>
        <w:mirrorIndents/>
      </w:pPr>
      <w:r w:rsidRPr="001F3329">
        <w:rPr>
          <w:rStyle w:val="FootnoteReference"/>
        </w:rPr>
        <w:footnoteRef/>
      </w:r>
      <w:r w:rsidRPr="001F3329">
        <w:t xml:space="preserve"> Department for Culture, The Importance of Music, A National Plan for Music Education, </w:t>
      </w:r>
      <w:r w:rsidRPr="001F3329">
        <w:br/>
      </w:r>
      <w:hyperlink r:id="rId41" w:history="1">
        <w:r w:rsidRPr="001F3329">
          <w:rPr>
            <w:rStyle w:val="Hyperlink"/>
          </w:rPr>
          <w:t>https://www.gov.uk/government/uploads/system/uploads/attachment_data/file/180973/DFE-00086-2011.pdf</w:t>
        </w:r>
      </w:hyperlink>
      <w:r w:rsidRPr="001F3329">
        <w:t>, Page 4, 2011</w:t>
      </w:r>
    </w:p>
  </w:footnote>
  <w:footnote w:id="34">
    <w:p w:rsidR="00990C94" w:rsidRPr="001F3329" w:rsidRDefault="00990C94" w:rsidP="00B3334B">
      <w:pPr>
        <w:pStyle w:val="FootnoteText"/>
        <w:contextualSpacing/>
      </w:pPr>
      <w:r w:rsidRPr="001F3329">
        <w:rPr>
          <w:rStyle w:val="FootnoteReference"/>
        </w:rPr>
        <w:footnoteRef/>
      </w:r>
      <w:r w:rsidRPr="001F3329">
        <w:t xml:space="preserve"> 2011 Annual report for the National Endowment of the Arts, </w:t>
      </w:r>
      <w:hyperlink r:id="rId42" w:tgtFrame="_blank" w:history="1">
        <w:r w:rsidRPr="001F3329">
          <w:rPr>
            <w:rStyle w:val="Hyperlink"/>
          </w:rPr>
          <w:t>http://www.nea.gov/about/11Annual/2011-NEA-Annual-Report.pdf</w:t>
        </w:r>
      </w:hyperlink>
      <w:r w:rsidRPr="001F3329">
        <w:rPr>
          <w:rStyle w:val="Hyperlink"/>
        </w:rPr>
        <w:t>, Page 2</w:t>
      </w:r>
    </w:p>
  </w:footnote>
  <w:footnote w:id="35">
    <w:p w:rsidR="00990C94" w:rsidRPr="001F3329" w:rsidRDefault="00990C94" w:rsidP="00B3334B">
      <w:pPr>
        <w:pStyle w:val="FootnoteText"/>
        <w:contextualSpacing/>
      </w:pPr>
      <w:r w:rsidRPr="001F3329">
        <w:rPr>
          <w:rStyle w:val="FootnoteReference"/>
        </w:rPr>
        <w:footnoteRef/>
      </w:r>
      <w:r w:rsidRPr="001F3329">
        <w:t xml:space="preserve"> NEA Strategic Plan 2012-2016, </w:t>
      </w:r>
      <w:hyperlink r:id="rId43" w:history="1">
        <w:r w:rsidRPr="001F3329">
          <w:rPr>
            <w:rStyle w:val="Hyperlink"/>
          </w:rPr>
          <w:t>www.arts.gov/about/Budget/NEAStrategicPlan2012-2016.pdf</w:t>
        </w:r>
      </w:hyperlink>
      <w:r w:rsidRPr="001F3329">
        <w:t xml:space="preserve"> </w:t>
      </w:r>
    </w:p>
  </w:footnote>
  <w:footnote w:id="36">
    <w:p w:rsidR="00990C94" w:rsidRPr="001F3329" w:rsidRDefault="00990C94" w:rsidP="00B3334B">
      <w:pPr>
        <w:pStyle w:val="FootnoteText"/>
        <w:contextualSpacing/>
      </w:pPr>
      <w:r w:rsidRPr="001F3329">
        <w:rPr>
          <w:rStyle w:val="FootnoteReference"/>
        </w:rPr>
        <w:footnoteRef/>
      </w:r>
      <w:r w:rsidRPr="001F3329">
        <w:t xml:space="preserve"> </w:t>
      </w:r>
      <w:hyperlink r:id="rId44" w:tgtFrame="_blank" w:history="1">
        <w:r w:rsidRPr="001F3329">
          <w:rPr>
            <w:rStyle w:val="Hyperlink"/>
          </w:rPr>
          <w:t>http://www.ifacca.org/national_agency_news/2013/04/10/us-president-requests-154465000-neh-2014/</w:t>
        </w:r>
      </w:hyperlink>
    </w:p>
  </w:footnote>
  <w:footnote w:id="37">
    <w:p w:rsidR="00990C94" w:rsidRPr="001F3329" w:rsidRDefault="00990C94" w:rsidP="00B3334B">
      <w:pPr>
        <w:pStyle w:val="FootnoteText"/>
        <w:contextualSpacing/>
      </w:pPr>
      <w:r w:rsidRPr="001F3329">
        <w:rPr>
          <w:rStyle w:val="FootnoteReference"/>
        </w:rPr>
        <w:footnoteRef/>
      </w:r>
      <w:r w:rsidRPr="001F3329">
        <w:t xml:space="preserve"> 2010-2011 Annual Report for the National Arts Council South Africa, National Arts Council South Africa, </w:t>
      </w:r>
      <w:hyperlink r:id="rId45" w:tgtFrame="_blank" w:history="1">
        <w:r w:rsidRPr="001F3329">
          <w:rPr>
            <w:rStyle w:val="Hyperlink"/>
          </w:rPr>
          <w:t>http://www.nac.org.za/media/publications/AR%2010-11%20NAC.PDF/download</w:t>
        </w:r>
      </w:hyperlink>
      <w:r w:rsidRPr="001F3329">
        <w:rPr>
          <w:rStyle w:val="Hyperlink"/>
        </w:rPr>
        <w:t xml:space="preserve">, </w:t>
      </w:r>
      <w:r w:rsidRPr="001F3329">
        <w:rPr>
          <w:bCs/>
        </w:rPr>
        <w:t>Page 11. Also Mmino, the South African – Norwegian Education Music Programme, solely funds music projects funding a total of 294 projects. Thirteen projects were allocated funding for a total of R1,680,600 of which R1,381,000 went towards music educational and R299,600 to exchange projects (Page 10)</w:t>
      </w:r>
    </w:p>
  </w:footnote>
  <w:footnote w:id="38">
    <w:p w:rsidR="00990C94" w:rsidRPr="001F3329" w:rsidRDefault="00990C94" w:rsidP="00B3334B">
      <w:pPr>
        <w:pStyle w:val="FootnoteText"/>
        <w:contextualSpacing/>
      </w:pPr>
      <w:r w:rsidRPr="001F3329">
        <w:rPr>
          <w:rStyle w:val="FootnoteReference"/>
        </w:rPr>
        <w:footnoteRef/>
      </w:r>
      <w:r w:rsidRPr="001F3329">
        <w:t xml:space="preserve"> Singapore Arts Council, </w:t>
      </w:r>
      <w:hyperlink r:id="rId46" w:history="1">
        <w:r w:rsidRPr="001F3329">
          <w:rPr>
            <w:rStyle w:val="Hyperlink"/>
          </w:rPr>
          <w:t>http://www.nac.gov.sg/media-centre/news-releases/news-detail?id=c2db15e2-c319-40ec-939c-d58735d0a91c</w:t>
        </w:r>
      </w:hyperlink>
      <w:r w:rsidRPr="001F3329">
        <w:t xml:space="preserve"> </w:t>
      </w:r>
    </w:p>
  </w:footnote>
  <w:footnote w:id="39">
    <w:p w:rsidR="00990C94" w:rsidRPr="000F2EC5" w:rsidRDefault="00990C94" w:rsidP="00B3334B">
      <w:pPr>
        <w:pStyle w:val="FootnoteText"/>
        <w:contextualSpacing/>
        <w:rPr>
          <w:rFonts w:ascii="Arial" w:hAnsi="Arial" w:cs="Arial"/>
        </w:rPr>
      </w:pPr>
      <w:r w:rsidRPr="001F3329">
        <w:rPr>
          <w:rStyle w:val="FootnoteReference"/>
        </w:rPr>
        <w:footnoteRef/>
      </w:r>
      <w:r w:rsidRPr="001F3329">
        <w:t xml:space="preserve"> </w:t>
      </w:r>
      <w:hyperlink r:id="rId47" w:history="1">
        <w:r w:rsidRPr="001F3329">
          <w:rPr>
            <w:rStyle w:val="Hyperlink"/>
          </w:rPr>
          <w:t>http://www.taiteenkeskustoimikunta.fi/documents/10162/31704/TY+tilastotiedote+1+12+.pdf</w:t>
        </w:r>
      </w:hyperlink>
      <w:r w:rsidRPr="001F3329">
        <w:t>, Page 1 and Page 23</w:t>
      </w:r>
    </w:p>
  </w:footnote>
  <w:footnote w:id="40">
    <w:p w:rsidR="00990C94" w:rsidRPr="00AE40F0" w:rsidRDefault="00990C94" w:rsidP="002A330D">
      <w:pPr>
        <w:pStyle w:val="FootnoteText"/>
        <w:contextualSpacing/>
      </w:pPr>
      <w:r w:rsidRPr="00AE40F0">
        <w:rPr>
          <w:rStyle w:val="FootnoteReference"/>
        </w:rPr>
        <w:footnoteRef/>
      </w:r>
      <w:r w:rsidRPr="00AE40F0">
        <w:t xml:space="preserve"> </w:t>
      </w:r>
      <w:hyperlink r:id="rId48" w:history="1">
        <w:r w:rsidRPr="00D87C54">
          <w:rPr>
            <w:rStyle w:val="Hyperlink"/>
          </w:rPr>
          <w:t>http://a2im.org/about-joining/</w:t>
        </w:r>
      </w:hyperlink>
      <w:r w:rsidRPr="00AE40F0">
        <w:t xml:space="preserve"> </w:t>
      </w:r>
    </w:p>
  </w:footnote>
  <w:footnote w:id="41">
    <w:p w:rsidR="00990C94" w:rsidRPr="00AE40F0" w:rsidRDefault="00990C94" w:rsidP="002A330D">
      <w:pPr>
        <w:pStyle w:val="FootnoteText"/>
        <w:contextualSpacing/>
      </w:pPr>
      <w:r w:rsidRPr="00AE40F0">
        <w:rPr>
          <w:rStyle w:val="FootnoteReference"/>
        </w:rPr>
        <w:footnoteRef/>
      </w:r>
      <w:r w:rsidRPr="00AE40F0">
        <w:t xml:space="preserve"> </w:t>
      </w:r>
      <w:hyperlink r:id="rId49" w:history="1">
        <w:r w:rsidRPr="00AE40F0">
          <w:rPr>
            <w:rStyle w:val="Hyperlink"/>
          </w:rPr>
          <w:t>http://a2im.org/groups/tag/associate+members/</w:t>
        </w:r>
      </w:hyperlink>
      <w:r w:rsidRPr="00AE40F0">
        <w:t xml:space="preserve"> </w:t>
      </w:r>
    </w:p>
  </w:footnote>
  <w:footnote w:id="42">
    <w:p w:rsidR="00990C94" w:rsidRPr="00737B46" w:rsidRDefault="00990C94" w:rsidP="002A330D">
      <w:pPr>
        <w:pStyle w:val="FootnoteText"/>
        <w:contextualSpacing/>
      </w:pPr>
      <w:r w:rsidRPr="00737B46">
        <w:rPr>
          <w:rStyle w:val="FootnoteReference"/>
        </w:rPr>
        <w:footnoteRef/>
      </w:r>
      <w:r w:rsidRPr="00737B46">
        <w:t xml:space="preserve"> </w:t>
      </w:r>
      <w:hyperlink r:id="rId50" w:history="1">
        <w:r w:rsidRPr="00737B46">
          <w:rPr>
            <w:rStyle w:val="Hyperlink"/>
          </w:rPr>
          <w:t>http://a2im.org/groups/itunes</w:t>
        </w:r>
      </w:hyperlink>
      <w:r w:rsidRPr="00737B46">
        <w:t xml:space="preserve"> </w:t>
      </w:r>
    </w:p>
  </w:footnote>
  <w:footnote w:id="43">
    <w:p w:rsidR="00990C94" w:rsidRPr="00737B46" w:rsidRDefault="00990C94" w:rsidP="002A330D">
      <w:pPr>
        <w:pStyle w:val="FootnoteText"/>
        <w:contextualSpacing/>
      </w:pPr>
      <w:r w:rsidRPr="00737B46">
        <w:rPr>
          <w:rStyle w:val="FootnoteReference"/>
        </w:rPr>
        <w:footnoteRef/>
      </w:r>
      <w:r w:rsidRPr="00737B46">
        <w:t xml:space="preserve"> </w:t>
      </w:r>
      <w:hyperlink r:id="rId51" w:tgtFrame="_blank" w:history="1">
        <w:r w:rsidRPr="00737B46">
          <w:rPr>
            <w:rStyle w:val="Hyperlink"/>
          </w:rPr>
          <w:t>http://appleinsider.com/articles/13/04/16/apples-itunes-rules-digital-music-market-with-63-share</w:t>
        </w:r>
      </w:hyperlink>
    </w:p>
  </w:footnote>
  <w:footnote w:id="44">
    <w:p w:rsidR="00990C94" w:rsidRPr="00737B46" w:rsidRDefault="00990C94" w:rsidP="002A330D">
      <w:pPr>
        <w:pStyle w:val="FootnoteText"/>
        <w:contextualSpacing/>
      </w:pPr>
      <w:r w:rsidRPr="00737B46">
        <w:rPr>
          <w:rStyle w:val="FootnoteReference"/>
        </w:rPr>
        <w:footnoteRef/>
      </w:r>
      <w:r w:rsidRPr="00737B46">
        <w:t xml:space="preserve"> </w:t>
      </w:r>
      <w:hyperlink r:id="rId52" w:history="1">
        <w:r w:rsidRPr="00737B46">
          <w:rPr>
            <w:rStyle w:val="Hyperlink"/>
          </w:rPr>
          <w:t>http://www.npr.org/blogs/therecord/2015/01/06/375173595/with-downloads-in-decline-can-itunes-adapt</w:t>
        </w:r>
      </w:hyperlink>
      <w:r w:rsidRPr="00737B46">
        <w:t xml:space="preserve"> </w:t>
      </w:r>
    </w:p>
  </w:footnote>
  <w:footnote w:id="45">
    <w:p w:rsidR="00990C94" w:rsidRPr="00737B46" w:rsidRDefault="00990C94" w:rsidP="002A330D">
      <w:pPr>
        <w:pStyle w:val="FootnoteText"/>
        <w:contextualSpacing/>
      </w:pPr>
      <w:r w:rsidRPr="00737B46">
        <w:rPr>
          <w:rStyle w:val="FootnoteReference"/>
        </w:rPr>
        <w:footnoteRef/>
      </w:r>
      <w:r w:rsidRPr="00737B46">
        <w:t xml:space="preserve"> </w:t>
      </w:r>
      <w:hyperlink r:id="rId53" w:history="1">
        <w:r w:rsidRPr="00737B46">
          <w:rPr>
            <w:rStyle w:val="Hyperlink"/>
          </w:rPr>
          <w:t>http://www.apple.com/legal/internet-services/itunes/ww/index.html</w:t>
        </w:r>
      </w:hyperlink>
    </w:p>
  </w:footnote>
  <w:footnote w:id="46">
    <w:p w:rsidR="00990C94" w:rsidRPr="00737B46" w:rsidRDefault="00990C94" w:rsidP="002A330D">
      <w:pPr>
        <w:pStyle w:val="FootnoteText"/>
        <w:contextualSpacing/>
      </w:pPr>
      <w:r w:rsidRPr="00737B46">
        <w:rPr>
          <w:rStyle w:val="FootnoteReference"/>
        </w:rPr>
        <w:footnoteRef/>
      </w:r>
      <w:r w:rsidRPr="00737B46">
        <w:t xml:space="preserve"> </w:t>
      </w:r>
      <w:hyperlink r:id="rId54" w:history="1">
        <w:r w:rsidRPr="00737B46">
          <w:rPr>
            <w:rStyle w:val="Hyperlink"/>
          </w:rPr>
          <w:t>http://www.apple.com/pr/library/2013/02/06iTunes-Store-Sets-New-Record-with-25-Billion-Songs-Sold.html</w:t>
        </w:r>
      </w:hyperlink>
    </w:p>
  </w:footnote>
  <w:footnote w:id="47">
    <w:p w:rsidR="00990C94" w:rsidRPr="00737B46" w:rsidRDefault="00990C94" w:rsidP="002A330D">
      <w:pPr>
        <w:pStyle w:val="FootnoteText"/>
        <w:contextualSpacing/>
      </w:pPr>
      <w:r w:rsidRPr="00737B46">
        <w:rPr>
          <w:rStyle w:val="FootnoteReference"/>
        </w:rPr>
        <w:footnoteRef/>
      </w:r>
      <w:r w:rsidRPr="00737B46">
        <w:t xml:space="preserve"> </w:t>
      </w:r>
      <w:hyperlink r:id="rId55" w:history="1">
        <w:r w:rsidRPr="00737B46">
          <w:rPr>
            <w:rStyle w:val="Hyperlink"/>
          </w:rPr>
          <w:t>https://www.apple.com/itunes/features/</w:t>
        </w:r>
      </w:hyperlink>
      <w:r w:rsidRPr="00737B46">
        <w:t xml:space="preserve"> </w:t>
      </w:r>
    </w:p>
  </w:footnote>
  <w:footnote w:id="48">
    <w:p w:rsidR="00990C94" w:rsidRPr="00737B46" w:rsidRDefault="00990C94" w:rsidP="002A330D">
      <w:pPr>
        <w:pStyle w:val="FootnoteText"/>
        <w:contextualSpacing/>
      </w:pPr>
      <w:r w:rsidRPr="00737B46">
        <w:rPr>
          <w:rStyle w:val="FootnoteReference"/>
        </w:rPr>
        <w:footnoteRef/>
      </w:r>
      <w:r w:rsidRPr="00737B46">
        <w:t xml:space="preserve"> </w:t>
      </w:r>
      <w:hyperlink r:id="rId56" w:history="1">
        <w:r w:rsidRPr="00737B46">
          <w:rPr>
            <w:rStyle w:val="Hyperlink"/>
          </w:rPr>
          <w:t>https://www.apple.com/itunes/working-itunes/sell-content/music-faq.html</w:t>
        </w:r>
      </w:hyperlink>
      <w:r w:rsidRPr="00737B46">
        <w:t xml:space="preserve"> </w:t>
      </w:r>
    </w:p>
  </w:footnote>
  <w:footnote w:id="49">
    <w:p w:rsidR="00990C94" w:rsidRPr="00345023" w:rsidRDefault="00990C94" w:rsidP="002A330D">
      <w:pPr>
        <w:pStyle w:val="FootnoteText"/>
        <w:contextualSpacing/>
      </w:pPr>
      <w:r w:rsidRPr="00345023">
        <w:rPr>
          <w:rStyle w:val="FootnoteReference"/>
        </w:rPr>
        <w:footnoteRef/>
      </w:r>
      <w:r w:rsidRPr="00345023">
        <w:t xml:space="preserve"> </w:t>
      </w:r>
      <w:hyperlink r:id="rId57" w:history="1">
        <w:r w:rsidRPr="00345023">
          <w:rPr>
            <w:rStyle w:val="Hyperlink"/>
          </w:rPr>
          <w:t>http://a2im.org/groups/pandora</w:t>
        </w:r>
      </w:hyperlink>
    </w:p>
  </w:footnote>
  <w:footnote w:id="50">
    <w:p w:rsidR="00990C94" w:rsidRPr="00345023" w:rsidRDefault="00990C94" w:rsidP="002A330D">
      <w:pPr>
        <w:pStyle w:val="FootnoteText"/>
        <w:contextualSpacing/>
      </w:pPr>
      <w:r w:rsidRPr="00345023">
        <w:rPr>
          <w:rStyle w:val="FootnoteReference"/>
        </w:rPr>
        <w:footnoteRef/>
      </w:r>
      <w:r w:rsidRPr="00345023">
        <w:t xml:space="preserve"> </w:t>
      </w:r>
      <w:hyperlink r:id="rId58" w:history="1">
        <w:r w:rsidRPr="00345023">
          <w:rPr>
            <w:rStyle w:val="Hyperlink"/>
          </w:rPr>
          <w:t>http://www.cnet.com/news/like-a-rolling-milestone-pandora-hits-250m-registered-users/</w:t>
        </w:r>
      </w:hyperlink>
      <w:r w:rsidRPr="00345023">
        <w:t xml:space="preserve"> and </w:t>
      </w:r>
      <w:hyperlink r:id="rId59" w:history="1">
        <w:r w:rsidRPr="00345023">
          <w:rPr>
            <w:rStyle w:val="Hyperlink"/>
          </w:rPr>
          <w:t>http://phx.corporate-ir.net/External.File?item=UGFyZW50SUQ9MTkxNTM1fENoaWxkSUQ9LTF8VHlwZT0z&amp;t=1</w:t>
        </w:r>
      </w:hyperlink>
      <w:r w:rsidRPr="00345023">
        <w:t>, Pg.9</w:t>
      </w:r>
    </w:p>
  </w:footnote>
  <w:footnote w:id="51">
    <w:p w:rsidR="00990C94" w:rsidRPr="00345023" w:rsidRDefault="00990C94" w:rsidP="002A330D">
      <w:pPr>
        <w:pStyle w:val="FootnoteText"/>
        <w:contextualSpacing/>
      </w:pPr>
      <w:r w:rsidRPr="00345023">
        <w:rPr>
          <w:rStyle w:val="FootnoteReference"/>
        </w:rPr>
        <w:footnoteRef/>
      </w:r>
      <w:r w:rsidRPr="00345023">
        <w:t xml:space="preserve"> </w:t>
      </w:r>
      <w:hyperlink r:id="rId60" w:history="1">
        <w:r w:rsidRPr="00345023">
          <w:rPr>
            <w:rStyle w:val="Hyperlink"/>
          </w:rPr>
          <w:t>http://a2im.org/groups/spotify</w:t>
        </w:r>
      </w:hyperlink>
      <w:r w:rsidRPr="00345023">
        <w:t xml:space="preserve"> </w:t>
      </w:r>
    </w:p>
  </w:footnote>
  <w:footnote w:id="52">
    <w:p w:rsidR="00990C94" w:rsidRPr="00345023" w:rsidRDefault="00990C94" w:rsidP="002A330D">
      <w:pPr>
        <w:pStyle w:val="FootnoteText"/>
        <w:contextualSpacing/>
      </w:pPr>
      <w:r w:rsidRPr="00345023">
        <w:rPr>
          <w:rStyle w:val="FootnoteReference"/>
        </w:rPr>
        <w:footnoteRef/>
      </w:r>
      <w:r w:rsidRPr="00345023">
        <w:t xml:space="preserve"> </w:t>
      </w:r>
      <w:hyperlink r:id="rId61" w:history="1">
        <w:r w:rsidRPr="00345023">
          <w:rPr>
            <w:rStyle w:val="Hyperlink"/>
          </w:rPr>
          <w:t>https://press.spotify.com/us/information/</w:t>
        </w:r>
      </w:hyperlink>
      <w:r w:rsidRPr="00345023">
        <w:t xml:space="preserve"> </w:t>
      </w:r>
    </w:p>
  </w:footnote>
  <w:footnote w:id="53">
    <w:p w:rsidR="00990C94" w:rsidRPr="00345023" w:rsidRDefault="00990C94" w:rsidP="002A330D">
      <w:pPr>
        <w:pStyle w:val="FootnoteText"/>
        <w:contextualSpacing/>
      </w:pPr>
      <w:r w:rsidRPr="00345023">
        <w:rPr>
          <w:rStyle w:val="FootnoteReference"/>
        </w:rPr>
        <w:footnoteRef/>
      </w:r>
      <w:r w:rsidRPr="00345023">
        <w:t xml:space="preserve"> </w:t>
      </w:r>
      <w:hyperlink r:id="rId62" w:history="1">
        <w:r w:rsidRPr="00345023">
          <w:rPr>
            <w:rStyle w:val="Hyperlink"/>
          </w:rPr>
          <w:t>http://a2im.org/groups/vevo/</w:t>
        </w:r>
      </w:hyperlink>
      <w:r w:rsidRPr="00345023">
        <w:t xml:space="preserve"> </w:t>
      </w:r>
    </w:p>
  </w:footnote>
  <w:footnote w:id="54">
    <w:p w:rsidR="00990C94" w:rsidRPr="00345023" w:rsidRDefault="00990C94" w:rsidP="002A330D">
      <w:pPr>
        <w:pStyle w:val="FootnoteText"/>
        <w:contextualSpacing/>
        <w:rPr>
          <w:rFonts w:ascii="Arial" w:hAnsi="Arial" w:cs="Arial"/>
        </w:rPr>
      </w:pPr>
      <w:r w:rsidRPr="00345023">
        <w:rPr>
          <w:rStyle w:val="FootnoteReference"/>
        </w:rPr>
        <w:footnoteRef/>
      </w:r>
      <w:r w:rsidRPr="00345023">
        <w:t xml:space="preserve"> </w:t>
      </w:r>
      <w:hyperlink r:id="rId63" w:history="1">
        <w:r w:rsidRPr="00345023">
          <w:rPr>
            <w:rStyle w:val="Hyperlink"/>
          </w:rPr>
          <w:t>http://www.vevo.com/c/EN/US/about</w:t>
        </w:r>
      </w:hyperlink>
      <w:r w:rsidRPr="00345023">
        <w:rPr>
          <w:rFonts w:ascii="Arial" w:hAnsi="Arial" w:cs="Arial"/>
        </w:rPr>
        <w:t xml:space="preserve"> </w:t>
      </w:r>
    </w:p>
  </w:footnote>
  <w:footnote w:id="55">
    <w:p w:rsidR="00990C94" w:rsidRPr="00345023" w:rsidRDefault="00990C94" w:rsidP="002A330D">
      <w:pPr>
        <w:pStyle w:val="FootnoteText"/>
        <w:contextualSpacing/>
      </w:pPr>
      <w:r w:rsidRPr="00345023">
        <w:rPr>
          <w:rStyle w:val="FootnoteReference"/>
        </w:rPr>
        <w:footnoteRef/>
      </w:r>
      <w:r w:rsidRPr="00345023">
        <w:t xml:space="preserve"> </w:t>
      </w:r>
      <w:hyperlink r:id="rId64" w:history="1">
        <w:r w:rsidRPr="00345023">
          <w:rPr>
            <w:rStyle w:val="Hyperlink"/>
          </w:rPr>
          <w:t>http://a2im.org/groups/youtube/</w:t>
        </w:r>
      </w:hyperlink>
      <w:r w:rsidRPr="00345023">
        <w:t xml:space="preserve"> </w:t>
      </w:r>
    </w:p>
  </w:footnote>
  <w:footnote w:id="56">
    <w:p w:rsidR="00990C94" w:rsidRPr="00345023" w:rsidRDefault="00990C94" w:rsidP="002A330D">
      <w:pPr>
        <w:pStyle w:val="FootnoteText"/>
        <w:contextualSpacing/>
      </w:pPr>
      <w:r w:rsidRPr="00345023">
        <w:rPr>
          <w:rStyle w:val="FootnoteReference"/>
        </w:rPr>
        <w:footnoteRef/>
      </w:r>
      <w:r w:rsidRPr="00345023">
        <w:t xml:space="preserve"> </w:t>
      </w:r>
      <w:hyperlink r:id="rId65" w:history="1">
        <w:r w:rsidRPr="00345023">
          <w:rPr>
            <w:rStyle w:val="Hyperlink"/>
          </w:rPr>
          <w:t>https://www.youtube.com/yt/press/statistics.html</w:t>
        </w:r>
      </w:hyperlink>
      <w:r w:rsidRPr="00345023">
        <w:t xml:space="preserve"> </w:t>
      </w:r>
    </w:p>
  </w:footnote>
  <w:footnote w:id="57">
    <w:p w:rsidR="00990C94" w:rsidRPr="00345023" w:rsidRDefault="00990C94" w:rsidP="002A330D">
      <w:pPr>
        <w:pStyle w:val="FootnoteText"/>
        <w:contextualSpacing/>
      </w:pPr>
      <w:r w:rsidRPr="00345023">
        <w:rPr>
          <w:rStyle w:val="FootnoteReference"/>
        </w:rPr>
        <w:footnoteRef/>
      </w:r>
      <w:r w:rsidRPr="00345023">
        <w:t xml:space="preserve"> </w:t>
      </w:r>
      <w:hyperlink r:id="rId66" w:history="1">
        <w:r w:rsidRPr="00345023">
          <w:rPr>
            <w:rStyle w:val="Hyperlink"/>
          </w:rPr>
          <w:t>http://www.researchandmarkets.com/reports/2092499/internet_video_2011_2014_view_share_site_and</w:t>
        </w:r>
      </w:hyperlink>
      <w:r w:rsidRPr="00345023">
        <w:t xml:space="preserve"> </w:t>
      </w:r>
    </w:p>
  </w:footnote>
  <w:footnote w:id="58">
    <w:p w:rsidR="00990C94" w:rsidRPr="00345023" w:rsidRDefault="00990C94" w:rsidP="002A330D">
      <w:pPr>
        <w:pStyle w:val="FootnoteText"/>
        <w:contextualSpacing/>
      </w:pPr>
      <w:r w:rsidRPr="00345023">
        <w:rPr>
          <w:rStyle w:val="FootnoteReference"/>
        </w:rPr>
        <w:footnoteRef/>
      </w:r>
      <w:r w:rsidRPr="00345023">
        <w:t xml:space="preserve"> </w:t>
      </w:r>
      <w:hyperlink r:id="rId67" w:history="1">
        <w:r w:rsidRPr="00345023">
          <w:rPr>
            <w:rStyle w:val="Hyperlink"/>
          </w:rPr>
          <w:t>http://a2im.org/groups/reverb-nation/</w:t>
        </w:r>
      </w:hyperlink>
      <w:r w:rsidRPr="00345023">
        <w:t xml:space="preserve"> </w:t>
      </w:r>
    </w:p>
  </w:footnote>
  <w:footnote w:id="59">
    <w:p w:rsidR="00990C94" w:rsidRPr="00345023" w:rsidRDefault="00990C94" w:rsidP="002A330D">
      <w:pPr>
        <w:pStyle w:val="FootnoteText"/>
        <w:contextualSpacing/>
      </w:pPr>
      <w:r w:rsidRPr="00345023">
        <w:rPr>
          <w:rStyle w:val="FootnoteReference"/>
        </w:rPr>
        <w:footnoteRef/>
      </w:r>
      <w:r w:rsidRPr="00345023">
        <w:t xml:space="preserve"> </w:t>
      </w:r>
      <w:hyperlink r:id="rId68" w:history="1">
        <w:r w:rsidRPr="00345023">
          <w:rPr>
            <w:rStyle w:val="Hyperlink"/>
          </w:rPr>
          <w:t>http://www.reverbnation.com/about</w:t>
        </w:r>
      </w:hyperlink>
      <w:r w:rsidRPr="00345023">
        <w:t xml:space="preserve"> </w:t>
      </w:r>
    </w:p>
  </w:footnote>
  <w:footnote w:id="60">
    <w:p w:rsidR="00990C94" w:rsidRPr="00345023" w:rsidRDefault="00990C94" w:rsidP="002A330D">
      <w:pPr>
        <w:pStyle w:val="FootnoteText"/>
        <w:contextualSpacing/>
      </w:pPr>
      <w:r w:rsidRPr="00345023">
        <w:rPr>
          <w:rStyle w:val="FootnoteReference"/>
        </w:rPr>
        <w:footnoteRef/>
      </w:r>
      <w:r w:rsidRPr="00345023">
        <w:t xml:space="preserve"> </w:t>
      </w:r>
      <w:hyperlink r:id="rId69" w:history="1">
        <w:r w:rsidRPr="00345023">
          <w:rPr>
            <w:rStyle w:val="Hyperlink"/>
          </w:rPr>
          <w:t>http://a2im.org/groups/bmg-rights/</w:t>
        </w:r>
      </w:hyperlink>
      <w:r w:rsidRPr="00345023">
        <w:t xml:space="preserve"> </w:t>
      </w:r>
    </w:p>
  </w:footnote>
  <w:footnote w:id="61">
    <w:p w:rsidR="00990C94" w:rsidRPr="00345023" w:rsidRDefault="00990C94" w:rsidP="002A330D">
      <w:pPr>
        <w:pStyle w:val="FootnoteText"/>
        <w:contextualSpacing/>
      </w:pPr>
      <w:r w:rsidRPr="00345023">
        <w:rPr>
          <w:rStyle w:val="FootnoteReference"/>
        </w:rPr>
        <w:footnoteRef/>
      </w:r>
      <w:r w:rsidRPr="00345023">
        <w:t xml:space="preserve"> </w:t>
      </w:r>
      <w:hyperlink r:id="rId70" w:history="1">
        <w:r w:rsidRPr="00345023">
          <w:rPr>
            <w:rStyle w:val="Hyperlink"/>
          </w:rPr>
          <w:t>http://www.bmg.com/category/about-us/history/</w:t>
        </w:r>
      </w:hyperlink>
      <w:r w:rsidRPr="00345023">
        <w:t xml:space="preserve"> </w:t>
      </w:r>
    </w:p>
  </w:footnote>
  <w:footnote w:id="62">
    <w:p w:rsidR="00990C94" w:rsidRPr="00345023" w:rsidRDefault="00990C94" w:rsidP="002A330D">
      <w:pPr>
        <w:pStyle w:val="FootnoteText"/>
        <w:contextualSpacing/>
      </w:pPr>
      <w:r w:rsidRPr="00345023">
        <w:rPr>
          <w:rStyle w:val="FootnoteReference"/>
        </w:rPr>
        <w:footnoteRef/>
      </w:r>
      <w:r w:rsidRPr="00345023">
        <w:t xml:space="preserve"> </w:t>
      </w:r>
      <w:hyperlink r:id="rId71" w:history="1">
        <w:r w:rsidRPr="00345023">
          <w:rPr>
            <w:rStyle w:val="Hyperlink"/>
          </w:rPr>
          <w:t>http://a2im.org/groups/french-music-export-office</w:t>
        </w:r>
      </w:hyperlink>
      <w:r w:rsidRPr="00345023">
        <w:t xml:space="preserve"> </w:t>
      </w:r>
    </w:p>
  </w:footnote>
  <w:footnote w:id="63">
    <w:p w:rsidR="00990C94" w:rsidRPr="00345023" w:rsidRDefault="00990C94" w:rsidP="002A330D">
      <w:pPr>
        <w:pStyle w:val="FootnoteText"/>
        <w:contextualSpacing/>
      </w:pPr>
      <w:r w:rsidRPr="00345023">
        <w:rPr>
          <w:rStyle w:val="FootnoteReference"/>
        </w:rPr>
        <w:footnoteRef/>
      </w:r>
      <w:r w:rsidRPr="00345023">
        <w:t xml:space="preserve"> </w:t>
      </w:r>
      <w:hyperlink r:id="rId72" w:history="1">
        <w:r w:rsidRPr="00345023">
          <w:rPr>
            <w:rStyle w:val="Hyperlink"/>
          </w:rPr>
          <w:t>http://a2im.org/groups/china-audio-video-association-cava</w:t>
        </w:r>
      </w:hyperlink>
      <w:r w:rsidRPr="00345023">
        <w:t xml:space="preserve"> </w:t>
      </w:r>
    </w:p>
  </w:footnote>
  <w:footnote w:id="64">
    <w:p w:rsidR="00990C94" w:rsidRPr="00345023" w:rsidRDefault="00990C94" w:rsidP="002A330D">
      <w:pPr>
        <w:pStyle w:val="FootnoteText"/>
        <w:contextualSpacing/>
      </w:pPr>
      <w:r w:rsidRPr="00345023">
        <w:rPr>
          <w:rStyle w:val="FootnoteReference"/>
        </w:rPr>
        <w:footnoteRef/>
      </w:r>
      <w:r w:rsidRPr="00345023">
        <w:t xml:space="preserve"> </w:t>
      </w:r>
      <w:hyperlink r:id="rId73" w:history="1">
        <w:r w:rsidRPr="00345023">
          <w:rPr>
            <w:rStyle w:val="Hyperlink"/>
          </w:rPr>
          <w:t>http://a2im.org/groups/initiative-musik-gmbh</w:t>
        </w:r>
      </w:hyperlink>
      <w:r w:rsidRPr="00345023">
        <w:t xml:space="preserve"> </w:t>
      </w:r>
    </w:p>
  </w:footnote>
  <w:footnote w:id="65">
    <w:p w:rsidR="00990C94" w:rsidRPr="00345023" w:rsidRDefault="00990C94" w:rsidP="002A330D">
      <w:pPr>
        <w:pStyle w:val="FootnoteText"/>
        <w:contextualSpacing/>
      </w:pPr>
      <w:r w:rsidRPr="00345023">
        <w:rPr>
          <w:rStyle w:val="FootnoteReference"/>
        </w:rPr>
        <w:footnoteRef/>
      </w:r>
      <w:r w:rsidRPr="00345023">
        <w:t xml:space="preserve"> </w:t>
      </w:r>
      <w:hyperlink r:id="rId74" w:history="1">
        <w:r w:rsidRPr="00345023">
          <w:rPr>
            <w:rStyle w:val="Hyperlink"/>
          </w:rPr>
          <w:t>http://a2im.org/groups/tag/associate+members/</w:t>
        </w:r>
      </w:hyperlink>
      <w:r w:rsidRPr="00345023">
        <w:t xml:space="preserve"> </w:t>
      </w:r>
    </w:p>
  </w:footnote>
  <w:footnote w:id="66">
    <w:p w:rsidR="00990C94" w:rsidRPr="00345023" w:rsidRDefault="00990C94" w:rsidP="002A330D">
      <w:pPr>
        <w:pStyle w:val="FootnoteText"/>
        <w:contextualSpacing/>
      </w:pPr>
      <w:r w:rsidRPr="00345023">
        <w:rPr>
          <w:rStyle w:val="FootnoteReference"/>
        </w:rPr>
        <w:footnoteRef/>
      </w:r>
      <w:r w:rsidRPr="00345023">
        <w:t xml:space="preserve"> </w:t>
      </w:r>
      <w:hyperlink r:id="rId75" w:history="1">
        <w:r w:rsidRPr="00D87C54">
          <w:rPr>
            <w:rStyle w:val="Hyperlink"/>
          </w:rPr>
          <w:t>http://musicfirstcoalition.org/coalition</w:t>
        </w:r>
      </w:hyperlink>
      <w:r>
        <w:rPr>
          <w:rStyle w:val="Strong"/>
          <w:b w:val="0"/>
        </w:rPr>
        <w:t xml:space="preserve">, </w:t>
      </w:r>
      <w:r w:rsidRPr="00345023">
        <w:rPr>
          <w:rStyle w:val="Strong"/>
          <w:b w:val="0"/>
        </w:rPr>
        <w:t>The</w:t>
      </w:r>
      <w:r>
        <w:rPr>
          <w:rStyle w:val="Strong"/>
          <w:b w:val="0"/>
        </w:rPr>
        <w:t xml:space="preserve"> </w:t>
      </w:r>
      <w:r w:rsidRPr="00345023">
        <w:rPr>
          <w:rStyle w:val="Strong"/>
          <w:b w:val="0"/>
        </w:rPr>
        <w:t>musicFIRST Coalition</w:t>
      </w:r>
      <w:r w:rsidRPr="00345023">
        <w:t>, with founding members A2IM, RIAA, and Recording Academy represents musicians, artists, managers, music businesses, a</w:t>
      </w:r>
      <w:r>
        <w:t>nd performance right advocates.</w:t>
      </w:r>
    </w:p>
  </w:footnote>
  <w:footnote w:id="67">
    <w:p w:rsidR="00990C94" w:rsidRPr="00345023" w:rsidRDefault="00990C94" w:rsidP="002A330D">
      <w:pPr>
        <w:pStyle w:val="FootnoteText"/>
        <w:contextualSpacing/>
      </w:pPr>
      <w:r w:rsidRPr="00345023">
        <w:rPr>
          <w:rStyle w:val="FootnoteReference"/>
        </w:rPr>
        <w:footnoteRef/>
      </w:r>
      <w:r w:rsidRPr="00345023">
        <w:t xml:space="preserve"> </w:t>
      </w:r>
      <w:hyperlink r:id="rId76" w:history="1">
        <w:r w:rsidRPr="00345023">
          <w:rPr>
            <w:rStyle w:val="Hyperlink"/>
          </w:rPr>
          <w:t>http://www.copyrightalliance.org/members</w:t>
        </w:r>
      </w:hyperlink>
      <w:r w:rsidRPr="00345023">
        <w:t xml:space="preserve"> </w:t>
      </w:r>
    </w:p>
  </w:footnote>
  <w:footnote w:id="68">
    <w:p w:rsidR="00990C94" w:rsidRPr="00737B46" w:rsidRDefault="00990C94" w:rsidP="002A330D">
      <w:pPr>
        <w:pStyle w:val="FootnoteText"/>
        <w:contextualSpacing/>
      </w:pPr>
      <w:r w:rsidRPr="00345023">
        <w:rPr>
          <w:rStyle w:val="FootnoteReference"/>
        </w:rPr>
        <w:footnoteRef/>
      </w:r>
      <w:r w:rsidRPr="00345023">
        <w:t xml:space="preserve"> </w:t>
      </w:r>
      <w:hyperlink r:id="rId77" w:history="1">
        <w:r w:rsidRPr="00D87C54">
          <w:rPr>
            <w:rStyle w:val="Hyperlink"/>
          </w:rPr>
          <w:t>http://www.winformusic.org</w:t>
        </w:r>
      </w:hyperlink>
      <w:r>
        <w:t xml:space="preserve"> </w:t>
      </w:r>
    </w:p>
  </w:footnote>
  <w:footnote w:id="69">
    <w:p w:rsidR="00990C94" w:rsidRPr="00737B46" w:rsidRDefault="00990C94" w:rsidP="00345023">
      <w:pPr>
        <w:pStyle w:val="FootnoteText"/>
        <w:tabs>
          <w:tab w:val="left" w:pos="3282"/>
        </w:tabs>
        <w:contextualSpacing/>
        <w:rPr>
          <w:rFonts w:ascii="Arial" w:hAnsi="Arial" w:cs="Arial"/>
        </w:rPr>
      </w:pPr>
      <w:r w:rsidRPr="00737B46">
        <w:rPr>
          <w:rStyle w:val="FootnoteReference"/>
        </w:rPr>
        <w:footnoteRef/>
      </w:r>
      <w:r w:rsidRPr="00737B46">
        <w:t xml:space="preserve"> </w:t>
      </w:r>
      <w:hyperlink r:id="rId78" w:history="1">
        <w:r w:rsidRPr="00D87C54">
          <w:rPr>
            <w:rStyle w:val="Hyperlink"/>
          </w:rPr>
          <w:t>http://www.merlinnetwork.org</w:t>
        </w:r>
      </w:hyperlink>
      <w:r>
        <w:t xml:space="preserve"> </w:t>
      </w:r>
    </w:p>
  </w:footnote>
  <w:footnote w:id="70">
    <w:p w:rsidR="00990C94" w:rsidRPr="00737B46" w:rsidRDefault="00990C94" w:rsidP="002A330D">
      <w:pPr>
        <w:pStyle w:val="FootnoteText"/>
        <w:contextualSpacing/>
      </w:pPr>
      <w:r w:rsidRPr="00737B46">
        <w:rPr>
          <w:rStyle w:val="FootnoteReference"/>
        </w:rPr>
        <w:footnoteRef/>
      </w:r>
      <w:r w:rsidRPr="00737B46">
        <w:t xml:space="preserve"> </w:t>
      </w:r>
      <w:hyperlink r:id="rId79" w:history="1">
        <w:r w:rsidRPr="00737B46">
          <w:rPr>
            <w:rStyle w:val="Hyperlink"/>
          </w:rPr>
          <w:t>https://www.icann.org/en/system/files/correspondence/bengloff-to-chehade-et-al-20aug14-en.pdf</w:t>
        </w:r>
      </w:hyperlink>
      <w:r w:rsidRPr="00737B46">
        <w:t xml:space="preserve"> and </w:t>
      </w:r>
      <w:hyperlink r:id="rId80" w:history="1">
        <w:r w:rsidRPr="00D87C54">
          <w:rPr>
            <w:rStyle w:val="Hyperlink"/>
          </w:rPr>
          <w:t>https://www.icann.org/en/system/files/correspondence/bengloff-to-crocker-et-al-07mar15-en.pdf</w:t>
        </w:r>
      </w:hyperlink>
      <w:r>
        <w:t xml:space="preserve"> </w:t>
      </w:r>
    </w:p>
  </w:footnote>
  <w:footnote w:id="71">
    <w:p w:rsidR="00990C94" w:rsidRPr="00737B46" w:rsidRDefault="00990C94" w:rsidP="00390507">
      <w:pPr>
        <w:pStyle w:val="FootnoteText"/>
        <w:contextualSpacing/>
      </w:pPr>
      <w:r w:rsidRPr="00737B46">
        <w:rPr>
          <w:rStyle w:val="FootnoteReference"/>
        </w:rPr>
        <w:footnoteRef/>
      </w:r>
      <w:r w:rsidRPr="00737B46">
        <w:t xml:space="preserve"> </w:t>
      </w:r>
      <w:hyperlink r:id="rId81" w:history="1">
        <w:r w:rsidRPr="00737B46">
          <w:rPr>
            <w:rStyle w:val="Hyperlink"/>
          </w:rPr>
          <w:t>https://www.icann.org/en/system/files/correspondence/riaa-to-icann-05mar15-en.pdf</w:t>
        </w:r>
      </w:hyperlink>
      <w:r w:rsidRPr="00737B46">
        <w:t>, Pg.1</w:t>
      </w:r>
    </w:p>
  </w:footnote>
  <w:footnote w:id="72">
    <w:p w:rsidR="00990C94" w:rsidRPr="00DB2E75" w:rsidRDefault="00990C94" w:rsidP="00390507">
      <w:pPr>
        <w:pStyle w:val="FootnoteText"/>
        <w:contextualSpacing/>
        <w:rPr>
          <w:sz w:val="18"/>
          <w:szCs w:val="18"/>
        </w:rPr>
      </w:pPr>
      <w:r w:rsidRPr="00737B46">
        <w:rPr>
          <w:rStyle w:val="FootnoteReference"/>
        </w:rPr>
        <w:footnoteRef/>
      </w:r>
      <w:r w:rsidRPr="00737B46">
        <w:t xml:space="preserve"> </w:t>
      </w:r>
      <w:hyperlink r:id="rId82" w:history="1">
        <w:r w:rsidRPr="00737B46">
          <w:rPr>
            <w:rStyle w:val="Hyperlink"/>
          </w:rPr>
          <w:t>https://www.icann.org/en/system/files/correspondence/riaa-to-icann-05mar15-en.pdf</w:t>
        </w:r>
      </w:hyperlink>
      <w:r w:rsidRPr="00737B46">
        <w:t>, Pg.3, Appendix A</w:t>
      </w:r>
    </w:p>
  </w:footnote>
  <w:footnote w:id="73">
    <w:p w:rsidR="00990C94" w:rsidRDefault="00990C94" w:rsidP="00532246">
      <w:pPr>
        <w:pStyle w:val="FootnoteText"/>
      </w:pPr>
      <w:r>
        <w:rPr>
          <w:rStyle w:val="FootnoteReference"/>
        </w:rPr>
        <w:footnoteRef/>
      </w:r>
      <w:r>
        <w:t xml:space="preserve"> </w:t>
      </w:r>
      <w:hyperlink r:id="rId83" w:history="1">
        <w:r w:rsidRPr="00D87C54">
          <w:rPr>
            <w:rStyle w:val="Hyperlink"/>
          </w:rPr>
          <w:t>http://music.us/supporters</w:t>
        </w:r>
      </w:hyperlink>
      <w:r>
        <w:t xml:space="preserve"> </w:t>
      </w:r>
    </w:p>
  </w:footnote>
  <w:footnote w:id="74">
    <w:p w:rsidR="008F5F3B" w:rsidRDefault="008F5F3B">
      <w:pPr>
        <w:pStyle w:val="FootnoteText"/>
      </w:pPr>
      <w:r>
        <w:rPr>
          <w:rStyle w:val="FootnoteReference"/>
        </w:rPr>
        <w:footnoteRef/>
      </w:r>
      <w:r>
        <w:t xml:space="preserve"> See </w:t>
      </w:r>
      <w:hyperlink r:id="rId84" w:history="1">
        <w:r w:rsidRPr="00D87C54">
          <w:rPr>
            <w:rStyle w:val="Hyperlink"/>
          </w:rPr>
          <w:t>http://music.us/nexus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C3" w:rsidRPr="00BA60C3" w:rsidRDefault="00BA60C3" w:rsidP="00BA60C3">
    <w:pPr>
      <w:pStyle w:val="Header"/>
      <w:jc w:val="center"/>
      <w:rPr>
        <w:rFonts w:ascii="Times New Roman" w:hAnsi="Times New Roman" w:cs="Times New Roman"/>
        <w:b/>
        <w:sz w:val="24"/>
        <w:szCs w:val="24"/>
      </w:rPr>
    </w:pPr>
    <w:r w:rsidRPr="00BA60C3">
      <w:rPr>
        <w:rFonts w:ascii="Times New Roman" w:hAnsi="Times New Roman" w:cs="Times New Roman"/>
        <w:b/>
        <w:sz w:val="24"/>
        <w:szCs w:val="24"/>
      </w:rPr>
      <w:t>Letterhead (Optional)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3951"/>
    <w:multiLevelType w:val="hybridMultilevel"/>
    <w:tmpl w:val="855C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36ABD"/>
    <w:multiLevelType w:val="hybridMultilevel"/>
    <w:tmpl w:val="1F94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9701E"/>
    <w:multiLevelType w:val="hybridMultilevel"/>
    <w:tmpl w:val="10700258"/>
    <w:lvl w:ilvl="0" w:tplc="F9E8C25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E794478"/>
    <w:multiLevelType w:val="multilevel"/>
    <w:tmpl w:val="C07C0AA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95"/>
    <w:rsid w:val="000123B7"/>
    <w:rsid w:val="000134DE"/>
    <w:rsid w:val="0002106E"/>
    <w:rsid w:val="000315E7"/>
    <w:rsid w:val="00031785"/>
    <w:rsid w:val="00031EA4"/>
    <w:rsid w:val="00051F57"/>
    <w:rsid w:val="000631C6"/>
    <w:rsid w:val="000A1F6E"/>
    <w:rsid w:val="000A2448"/>
    <w:rsid w:val="000C534F"/>
    <w:rsid w:val="001052B1"/>
    <w:rsid w:val="00112EC6"/>
    <w:rsid w:val="00113EC6"/>
    <w:rsid w:val="00152867"/>
    <w:rsid w:val="0015644E"/>
    <w:rsid w:val="00175F68"/>
    <w:rsid w:val="0017664E"/>
    <w:rsid w:val="00180AA2"/>
    <w:rsid w:val="00195729"/>
    <w:rsid w:val="001B55D6"/>
    <w:rsid w:val="001C7B95"/>
    <w:rsid w:val="001D2D25"/>
    <w:rsid w:val="001D6F8E"/>
    <w:rsid w:val="001E193C"/>
    <w:rsid w:val="001F54CB"/>
    <w:rsid w:val="00230CBC"/>
    <w:rsid w:val="002357B4"/>
    <w:rsid w:val="00251927"/>
    <w:rsid w:val="00254BD6"/>
    <w:rsid w:val="00260189"/>
    <w:rsid w:val="00264DEE"/>
    <w:rsid w:val="00267F0F"/>
    <w:rsid w:val="00270442"/>
    <w:rsid w:val="002729D6"/>
    <w:rsid w:val="00272BCA"/>
    <w:rsid w:val="00286466"/>
    <w:rsid w:val="002A3183"/>
    <w:rsid w:val="002A330D"/>
    <w:rsid w:val="002D2DA0"/>
    <w:rsid w:val="002D5070"/>
    <w:rsid w:val="002E0EF5"/>
    <w:rsid w:val="002F12C6"/>
    <w:rsid w:val="002F1AE7"/>
    <w:rsid w:val="00313D71"/>
    <w:rsid w:val="00345023"/>
    <w:rsid w:val="0036357B"/>
    <w:rsid w:val="00390507"/>
    <w:rsid w:val="003A2068"/>
    <w:rsid w:val="003B35EF"/>
    <w:rsid w:val="00402AA1"/>
    <w:rsid w:val="004305ED"/>
    <w:rsid w:val="004404C1"/>
    <w:rsid w:val="004708A0"/>
    <w:rsid w:val="004716A9"/>
    <w:rsid w:val="0049099F"/>
    <w:rsid w:val="00492BBD"/>
    <w:rsid w:val="00507338"/>
    <w:rsid w:val="00507610"/>
    <w:rsid w:val="00532246"/>
    <w:rsid w:val="005426E9"/>
    <w:rsid w:val="00572693"/>
    <w:rsid w:val="00572CE4"/>
    <w:rsid w:val="0057522F"/>
    <w:rsid w:val="00594F0E"/>
    <w:rsid w:val="005B089A"/>
    <w:rsid w:val="005B5134"/>
    <w:rsid w:val="005D2016"/>
    <w:rsid w:val="005D336A"/>
    <w:rsid w:val="005F6A8A"/>
    <w:rsid w:val="006015C0"/>
    <w:rsid w:val="00616F56"/>
    <w:rsid w:val="00625AC1"/>
    <w:rsid w:val="00626679"/>
    <w:rsid w:val="00667D49"/>
    <w:rsid w:val="006724D7"/>
    <w:rsid w:val="00691683"/>
    <w:rsid w:val="00696358"/>
    <w:rsid w:val="006C17EB"/>
    <w:rsid w:val="006C27ED"/>
    <w:rsid w:val="006E73B5"/>
    <w:rsid w:val="00700A9E"/>
    <w:rsid w:val="00706554"/>
    <w:rsid w:val="0071035E"/>
    <w:rsid w:val="00716331"/>
    <w:rsid w:val="007209C5"/>
    <w:rsid w:val="00737C9F"/>
    <w:rsid w:val="00745789"/>
    <w:rsid w:val="0075175D"/>
    <w:rsid w:val="007555AB"/>
    <w:rsid w:val="00794B02"/>
    <w:rsid w:val="007B7085"/>
    <w:rsid w:val="007C3768"/>
    <w:rsid w:val="007D4BA0"/>
    <w:rsid w:val="007D6D1F"/>
    <w:rsid w:val="00822A79"/>
    <w:rsid w:val="0082433C"/>
    <w:rsid w:val="00846E9A"/>
    <w:rsid w:val="008507B6"/>
    <w:rsid w:val="00856A9B"/>
    <w:rsid w:val="00857E22"/>
    <w:rsid w:val="0086032A"/>
    <w:rsid w:val="00874A36"/>
    <w:rsid w:val="00875C1D"/>
    <w:rsid w:val="00885B6B"/>
    <w:rsid w:val="008958DA"/>
    <w:rsid w:val="008A2194"/>
    <w:rsid w:val="008A4B37"/>
    <w:rsid w:val="008F0C28"/>
    <w:rsid w:val="008F5F3B"/>
    <w:rsid w:val="009174EC"/>
    <w:rsid w:val="00927C13"/>
    <w:rsid w:val="00947275"/>
    <w:rsid w:val="00951CC6"/>
    <w:rsid w:val="00970F8E"/>
    <w:rsid w:val="009723A5"/>
    <w:rsid w:val="00990C94"/>
    <w:rsid w:val="009A07F4"/>
    <w:rsid w:val="009A5F9A"/>
    <w:rsid w:val="009B2C79"/>
    <w:rsid w:val="009B4AEC"/>
    <w:rsid w:val="009D4061"/>
    <w:rsid w:val="00A00670"/>
    <w:rsid w:val="00A26C1E"/>
    <w:rsid w:val="00A80953"/>
    <w:rsid w:val="00A856A5"/>
    <w:rsid w:val="00AA5534"/>
    <w:rsid w:val="00AC1EE4"/>
    <w:rsid w:val="00B02AE7"/>
    <w:rsid w:val="00B10691"/>
    <w:rsid w:val="00B3334B"/>
    <w:rsid w:val="00B35650"/>
    <w:rsid w:val="00B374D3"/>
    <w:rsid w:val="00B7026C"/>
    <w:rsid w:val="00B72653"/>
    <w:rsid w:val="00B75068"/>
    <w:rsid w:val="00B84A9E"/>
    <w:rsid w:val="00B92815"/>
    <w:rsid w:val="00B94795"/>
    <w:rsid w:val="00BA09C1"/>
    <w:rsid w:val="00BA4BCC"/>
    <w:rsid w:val="00BA60C3"/>
    <w:rsid w:val="00BA700B"/>
    <w:rsid w:val="00BE287F"/>
    <w:rsid w:val="00BE32F5"/>
    <w:rsid w:val="00BF3DA4"/>
    <w:rsid w:val="00C213D1"/>
    <w:rsid w:val="00C306C6"/>
    <w:rsid w:val="00C52E7C"/>
    <w:rsid w:val="00C721A7"/>
    <w:rsid w:val="00C90F4D"/>
    <w:rsid w:val="00CC2932"/>
    <w:rsid w:val="00CC78CA"/>
    <w:rsid w:val="00CF0D9A"/>
    <w:rsid w:val="00D06A18"/>
    <w:rsid w:val="00D103CA"/>
    <w:rsid w:val="00D245AF"/>
    <w:rsid w:val="00D338A4"/>
    <w:rsid w:val="00D42ACF"/>
    <w:rsid w:val="00D53DD2"/>
    <w:rsid w:val="00D66805"/>
    <w:rsid w:val="00D7162F"/>
    <w:rsid w:val="00DA51FE"/>
    <w:rsid w:val="00DB7A6A"/>
    <w:rsid w:val="00DC7B38"/>
    <w:rsid w:val="00DD01E2"/>
    <w:rsid w:val="00DD3422"/>
    <w:rsid w:val="00DF12FA"/>
    <w:rsid w:val="00DF5E4E"/>
    <w:rsid w:val="00E0088E"/>
    <w:rsid w:val="00E22EB1"/>
    <w:rsid w:val="00E41FA3"/>
    <w:rsid w:val="00E808CC"/>
    <w:rsid w:val="00E925BF"/>
    <w:rsid w:val="00EA682D"/>
    <w:rsid w:val="00EF64FA"/>
    <w:rsid w:val="00F04C9F"/>
    <w:rsid w:val="00F121F3"/>
    <w:rsid w:val="00F16E27"/>
    <w:rsid w:val="00F55243"/>
    <w:rsid w:val="00F7202E"/>
    <w:rsid w:val="00F7479B"/>
    <w:rsid w:val="00F80EB8"/>
    <w:rsid w:val="00FA3576"/>
    <w:rsid w:val="00FB20C3"/>
    <w:rsid w:val="00FC324D"/>
    <w:rsid w:val="00FC3D17"/>
    <w:rsid w:val="00FC5129"/>
    <w:rsid w:val="00FF315F"/>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8A0"/>
    <w:rPr>
      <w:color w:val="0000FF"/>
      <w:u w:val="single"/>
    </w:rPr>
  </w:style>
  <w:style w:type="paragraph" w:styleId="FootnoteText">
    <w:name w:val="footnote text"/>
    <w:basedOn w:val="Normal"/>
    <w:link w:val="FootnoteTextChar"/>
    <w:uiPriority w:val="99"/>
    <w:unhideWhenUsed/>
    <w:rsid w:val="004708A0"/>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4708A0"/>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4708A0"/>
    <w:rPr>
      <w:vertAlign w:val="superscript"/>
    </w:rPr>
  </w:style>
  <w:style w:type="character" w:customStyle="1" w:styleId="reference-text">
    <w:name w:val="reference-text"/>
    <w:basedOn w:val="DefaultParagraphFont"/>
    <w:rsid w:val="00F121F3"/>
  </w:style>
  <w:style w:type="character" w:customStyle="1" w:styleId="citation">
    <w:name w:val="citation"/>
    <w:basedOn w:val="DefaultParagraphFont"/>
    <w:rsid w:val="00F121F3"/>
  </w:style>
  <w:style w:type="character" w:customStyle="1" w:styleId="reference-accessdate">
    <w:name w:val="reference-accessdate"/>
    <w:basedOn w:val="DefaultParagraphFont"/>
    <w:rsid w:val="00F121F3"/>
  </w:style>
  <w:style w:type="character" w:customStyle="1" w:styleId="nowrap">
    <w:name w:val="nowrap"/>
    <w:basedOn w:val="DefaultParagraphFont"/>
    <w:rsid w:val="00F121F3"/>
  </w:style>
  <w:style w:type="character" w:styleId="Strong">
    <w:name w:val="Strong"/>
    <w:basedOn w:val="DefaultParagraphFont"/>
    <w:uiPriority w:val="22"/>
    <w:qFormat/>
    <w:rsid w:val="002A330D"/>
    <w:rPr>
      <w:b/>
      <w:bCs/>
    </w:rPr>
  </w:style>
  <w:style w:type="paragraph" w:styleId="ListParagraph">
    <w:name w:val="List Paragraph"/>
    <w:basedOn w:val="Normal"/>
    <w:uiPriority w:val="34"/>
    <w:qFormat/>
    <w:rsid w:val="002A330D"/>
    <w:pPr>
      <w:ind w:left="720"/>
      <w:contextualSpacing/>
    </w:pPr>
  </w:style>
  <w:style w:type="character" w:customStyle="1" w:styleId="il">
    <w:name w:val="il"/>
    <w:basedOn w:val="DefaultParagraphFont"/>
    <w:rsid w:val="00390507"/>
  </w:style>
  <w:style w:type="paragraph" w:customStyle="1" w:styleId="Default">
    <w:name w:val="Default"/>
    <w:rsid w:val="002E0EF5"/>
    <w:pPr>
      <w:autoSpaceDE w:val="0"/>
      <w:autoSpaceDN w:val="0"/>
      <w:adjustRightInd w:val="0"/>
      <w:spacing w:after="0" w:line="240" w:lineRule="auto"/>
    </w:pPr>
    <w:rPr>
      <w:rFonts w:ascii="Garamond" w:hAnsi="Garamond" w:cs="Garamond"/>
      <w:color w:val="000000"/>
      <w:sz w:val="24"/>
      <w:szCs w:val="24"/>
    </w:rPr>
  </w:style>
  <w:style w:type="character" w:customStyle="1" w:styleId="A2">
    <w:name w:val="A2"/>
    <w:uiPriority w:val="99"/>
    <w:rsid w:val="00B3334B"/>
    <w:rPr>
      <w:rFonts w:cs="Gotham Narrow"/>
      <w:color w:val="211D1E"/>
      <w:sz w:val="22"/>
      <w:szCs w:val="22"/>
    </w:rPr>
  </w:style>
  <w:style w:type="paragraph" w:styleId="BalloonText">
    <w:name w:val="Balloon Text"/>
    <w:basedOn w:val="Normal"/>
    <w:link w:val="BalloonTextChar"/>
    <w:uiPriority w:val="99"/>
    <w:semiHidden/>
    <w:unhideWhenUsed/>
    <w:rsid w:val="00846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E9A"/>
    <w:rPr>
      <w:rFonts w:ascii="Tahoma" w:hAnsi="Tahoma" w:cs="Tahoma"/>
      <w:sz w:val="16"/>
      <w:szCs w:val="16"/>
    </w:rPr>
  </w:style>
  <w:style w:type="character" w:styleId="CommentReference">
    <w:name w:val="annotation reference"/>
    <w:basedOn w:val="DefaultParagraphFont"/>
    <w:uiPriority w:val="99"/>
    <w:semiHidden/>
    <w:unhideWhenUsed/>
    <w:rsid w:val="002357B4"/>
    <w:rPr>
      <w:sz w:val="16"/>
      <w:szCs w:val="16"/>
    </w:rPr>
  </w:style>
  <w:style w:type="paragraph" w:styleId="CommentText">
    <w:name w:val="annotation text"/>
    <w:basedOn w:val="Normal"/>
    <w:link w:val="CommentTextChar"/>
    <w:uiPriority w:val="99"/>
    <w:semiHidden/>
    <w:unhideWhenUsed/>
    <w:rsid w:val="002357B4"/>
    <w:pPr>
      <w:spacing w:line="240" w:lineRule="auto"/>
    </w:pPr>
    <w:rPr>
      <w:sz w:val="20"/>
      <w:szCs w:val="20"/>
    </w:rPr>
  </w:style>
  <w:style w:type="character" w:customStyle="1" w:styleId="CommentTextChar">
    <w:name w:val="Comment Text Char"/>
    <w:basedOn w:val="DefaultParagraphFont"/>
    <w:link w:val="CommentText"/>
    <w:uiPriority w:val="99"/>
    <w:semiHidden/>
    <w:rsid w:val="002357B4"/>
    <w:rPr>
      <w:sz w:val="20"/>
      <w:szCs w:val="20"/>
    </w:rPr>
  </w:style>
  <w:style w:type="paragraph" w:styleId="CommentSubject">
    <w:name w:val="annotation subject"/>
    <w:basedOn w:val="CommentText"/>
    <w:next w:val="CommentText"/>
    <w:link w:val="CommentSubjectChar"/>
    <w:uiPriority w:val="99"/>
    <w:semiHidden/>
    <w:unhideWhenUsed/>
    <w:rsid w:val="002357B4"/>
    <w:rPr>
      <w:b/>
      <w:bCs/>
    </w:rPr>
  </w:style>
  <w:style w:type="character" w:customStyle="1" w:styleId="CommentSubjectChar">
    <w:name w:val="Comment Subject Char"/>
    <w:basedOn w:val="CommentTextChar"/>
    <w:link w:val="CommentSubject"/>
    <w:uiPriority w:val="99"/>
    <w:semiHidden/>
    <w:rsid w:val="002357B4"/>
    <w:rPr>
      <w:b/>
      <w:bCs/>
      <w:sz w:val="20"/>
      <w:szCs w:val="20"/>
    </w:rPr>
  </w:style>
  <w:style w:type="paragraph" w:styleId="Header">
    <w:name w:val="header"/>
    <w:basedOn w:val="Normal"/>
    <w:link w:val="HeaderChar"/>
    <w:uiPriority w:val="99"/>
    <w:unhideWhenUsed/>
    <w:rsid w:val="00A85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6A5"/>
  </w:style>
  <w:style w:type="paragraph" w:styleId="Footer">
    <w:name w:val="footer"/>
    <w:basedOn w:val="Normal"/>
    <w:link w:val="FooterChar"/>
    <w:uiPriority w:val="99"/>
    <w:unhideWhenUsed/>
    <w:rsid w:val="00A85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8A0"/>
    <w:rPr>
      <w:color w:val="0000FF"/>
      <w:u w:val="single"/>
    </w:rPr>
  </w:style>
  <w:style w:type="paragraph" w:styleId="FootnoteText">
    <w:name w:val="footnote text"/>
    <w:basedOn w:val="Normal"/>
    <w:link w:val="FootnoteTextChar"/>
    <w:uiPriority w:val="99"/>
    <w:unhideWhenUsed/>
    <w:rsid w:val="004708A0"/>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4708A0"/>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4708A0"/>
    <w:rPr>
      <w:vertAlign w:val="superscript"/>
    </w:rPr>
  </w:style>
  <w:style w:type="character" w:customStyle="1" w:styleId="reference-text">
    <w:name w:val="reference-text"/>
    <w:basedOn w:val="DefaultParagraphFont"/>
    <w:rsid w:val="00F121F3"/>
  </w:style>
  <w:style w:type="character" w:customStyle="1" w:styleId="citation">
    <w:name w:val="citation"/>
    <w:basedOn w:val="DefaultParagraphFont"/>
    <w:rsid w:val="00F121F3"/>
  </w:style>
  <w:style w:type="character" w:customStyle="1" w:styleId="reference-accessdate">
    <w:name w:val="reference-accessdate"/>
    <w:basedOn w:val="DefaultParagraphFont"/>
    <w:rsid w:val="00F121F3"/>
  </w:style>
  <w:style w:type="character" w:customStyle="1" w:styleId="nowrap">
    <w:name w:val="nowrap"/>
    <w:basedOn w:val="DefaultParagraphFont"/>
    <w:rsid w:val="00F121F3"/>
  </w:style>
  <w:style w:type="character" w:styleId="Strong">
    <w:name w:val="Strong"/>
    <w:basedOn w:val="DefaultParagraphFont"/>
    <w:uiPriority w:val="22"/>
    <w:qFormat/>
    <w:rsid w:val="002A330D"/>
    <w:rPr>
      <w:b/>
      <w:bCs/>
    </w:rPr>
  </w:style>
  <w:style w:type="paragraph" w:styleId="ListParagraph">
    <w:name w:val="List Paragraph"/>
    <w:basedOn w:val="Normal"/>
    <w:uiPriority w:val="34"/>
    <w:qFormat/>
    <w:rsid w:val="002A330D"/>
    <w:pPr>
      <w:ind w:left="720"/>
      <w:contextualSpacing/>
    </w:pPr>
  </w:style>
  <w:style w:type="character" w:customStyle="1" w:styleId="il">
    <w:name w:val="il"/>
    <w:basedOn w:val="DefaultParagraphFont"/>
    <w:rsid w:val="00390507"/>
  </w:style>
  <w:style w:type="paragraph" w:customStyle="1" w:styleId="Default">
    <w:name w:val="Default"/>
    <w:rsid w:val="002E0EF5"/>
    <w:pPr>
      <w:autoSpaceDE w:val="0"/>
      <w:autoSpaceDN w:val="0"/>
      <w:adjustRightInd w:val="0"/>
      <w:spacing w:after="0" w:line="240" w:lineRule="auto"/>
    </w:pPr>
    <w:rPr>
      <w:rFonts w:ascii="Garamond" w:hAnsi="Garamond" w:cs="Garamond"/>
      <w:color w:val="000000"/>
      <w:sz w:val="24"/>
      <w:szCs w:val="24"/>
    </w:rPr>
  </w:style>
  <w:style w:type="character" w:customStyle="1" w:styleId="A2">
    <w:name w:val="A2"/>
    <w:uiPriority w:val="99"/>
    <w:rsid w:val="00B3334B"/>
    <w:rPr>
      <w:rFonts w:cs="Gotham Narrow"/>
      <w:color w:val="211D1E"/>
      <w:sz w:val="22"/>
      <w:szCs w:val="22"/>
    </w:rPr>
  </w:style>
  <w:style w:type="paragraph" w:styleId="BalloonText">
    <w:name w:val="Balloon Text"/>
    <w:basedOn w:val="Normal"/>
    <w:link w:val="BalloonTextChar"/>
    <w:uiPriority w:val="99"/>
    <w:semiHidden/>
    <w:unhideWhenUsed/>
    <w:rsid w:val="00846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E9A"/>
    <w:rPr>
      <w:rFonts w:ascii="Tahoma" w:hAnsi="Tahoma" w:cs="Tahoma"/>
      <w:sz w:val="16"/>
      <w:szCs w:val="16"/>
    </w:rPr>
  </w:style>
  <w:style w:type="character" w:styleId="CommentReference">
    <w:name w:val="annotation reference"/>
    <w:basedOn w:val="DefaultParagraphFont"/>
    <w:uiPriority w:val="99"/>
    <w:semiHidden/>
    <w:unhideWhenUsed/>
    <w:rsid w:val="002357B4"/>
    <w:rPr>
      <w:sz w:val="16"/>
      <w:szCs w:val="16"/>
    </w:rPr>
  </w:style>
  <w:style w:type="paragraph" w:styleId="CommentText">
    <w:name w:val="annotation text"/>
    <w:basedOn w:val="Normal"/>
    <w:link w:val="CommentTextChar"/>
    <w:uiPriority w:val="99"/>
    <w:semiHidden/>
    <w:unhideWhenUsed/>
    <w:rsid w:val="002357B4"/>
    <w:pPr>
      <w:spacing w:line="240" w:lineRule="auto"/>
    </w:pPr>
    <w:rPr>
      <w:sz w:val="20"/>
      <w:szCs w:val="20"/>
    </w:rPr>
  </w:style>
  <w:style w:type="character" w:customStyle="1" w:styleId="CommentTextChar">
    <w:name w:val="Comment Text Char"/>
    <w:basedOn w:val="DefaultParagraphFont"/>
    <w:link w:val="CommentText"/>
    <w:uiPriority w:val="99"/>
    <w:semiHidden/>
    <w:rsid w:val="002357B4"/>
    <w:rPr>
      <w:sz w:val="20"/>
      <w:szCs w:val="20"/>
    </w:rPr>
  </w:style>
  <w:style w:type="paragraph" w:styleId="CommentSubject">
    <w:name w:val="annotation subject"/>
    <w:basedOn w:val="CommentText"/>
    <w:next w:val="CommentText"/>
    <w:link w:val="CommentSubjectChar"/>
    <w:uiPriority w:val="99"/>
    <w:semiHidden/>
    <w:unhideWhenUsed/>
    <w:rsid w:val="002357B4"/>
    <w:rPr>
      <w:b/>
      <w:bCs/>
    </w:rPr>
  </w:style>
  <w:style w:type="character" w:customStyle="1" w:styleId="CommentSubjectChar">
    <w:name w:val="Comment Subject Char"/>
    <w:basedOn w:val="CommentTextChar"/>
    <w:link w:val="CommentSubject"/>
    <w:uiPriority w:val="99"/>
    <w:semiHidden/>
    <w:rsid w:val="002357B4"/>
    <w:rPr>
      <w:b/>
      <w:bCs/>
      <w:sz w:val="20"/>
      <w:szCs w:val="20"/>
    </w:rPr>
  </w:style>
  <w:style w:type="paragraph" w:styleId="Header">
    <w:name w:val="header"/>
    <w:basedOn w:val="Normal"/>
    <w:link w:val="HeaderChar"/>
    <w:uiPriority w:val="99"/>
    <w:unhideWhenUsed/>
    <w:rsid w:val="00A85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6A5"/>
  </w:style>
  <w:style w:type="paragraph" w:styleId="Footer">
    <w:name w:val="footer"/>
    <w:basedOn w:val="Normal"/>
    <w:link w:val="FooterChar"/>
    <w:uiPriority w:val="99"/>
    <w:unhideWhenUsed/>
    <w:rsid w:val="00A85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312">
      <w:bodyDiv w:val="1"/>
      <w:marLeft w:val="0"/>
      <w:marRight w:val="0"/>
      <w:marTop w:val="0"/>
      <w:marBottom w:val="0"/>
      <w:divBdr>
        <w:top w:val="none" w:sz="0" w:space="0" w:color="auto"/>
        <w:left w:val="none" w:sz="0" w:space="0" w:color="auto"/>
        <w:bottom w:val="none" w:sz="0" w:space="0" w:color="auto"/>
        <w:right w:val="none" w:sz="0" w:space="0" w:color="auto"/>
      </w:divBdr>
    </w:div>
    <w:div w:id="18023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wipo.int/treaties/en/text.jsp?file_id=283698" TargetMode="External"/><Relationship Id="rId18" Type="http://schemas.openxmlformats.org/officeDocument/2006/relationships/hyperlink" Target="http://isrc.ifpi.org" TargetMode="External"/><Relationship Id="rId26" Type="http://schemas.openxmlformats.org/officeDocument/2006/relationships/hyperlink" Target="https://www.icann.org/resources/pages/faqs-f0-2012-02-25-en" TargetMode="External"/><Relationship Id="rId39" Type="http://schemas.openxmlformats.org/officeDocument/2006/relationships/hyperlink" Target="http://www.canadacouncil.ca/NR/rdonlyres/6F7549BB-F4E5-4B8B-95F4-1FF9FAFB9186/0/CanadaCouncilAnnualReport2012_COMPLETE.pdf" TargetMode="External"/><Relationship Id="rId21" Type="http://schemas.openxmlformats.org/officeDocument/2006/relationships/hyperlink" Target="http://www.iswc.org/en/faq.html" TargetMode="External"/><Relationship Id="rId34" Type="http://schemas.openxmlformats.org/officeDocument/2006/relationships/hyperlink" Target="http://www.culturalpolicies.net/down/albania_012011.pdf" TargetMode="External"/><Relationship Id="rId42" Type="http://schemas.openxmlformats.org/officeDocument/2006/relationships/hyperlink" Target="http://www.nea.gov/about/11Annual/2011-NEA-Annual-Report.pdf" TargetMode="External"/><Relationship Id="rId47" Type="http://schemas.openxmlformats.org/officeDocument/2006/relationships/hyperlink" Target="http://www.taiteenkeskustoimikunta.fi/documents/10162/31704/TY+tilastotiedote+1+12+.pdf" TargetMode="External"/><Relationship Id="rId50" Type="http://schemas.openxmlformats.org/officeDocument/2006/relationships/hyperlink" Target="http://a2im.org/groups/itunes" TargetMode="External"/><Relationship Id="rId55" Type="http://schemas.openxmlformats.org/officeDocument/2006/relationships/hyperlink" Target="https://www.apple.com/itunes/features/" TargetMode="External"/><Relationship Id="rId63" Type="http://schemas.openxmlformats.org/officeDocument/2006/relationships/hyperlink" Target="http://www.vevo.com/c/EN/US/about" TargetMode="External"/><Relationship Id="rId68" Type="http://schemas.openxmlformats.org/officeDocument/2006/relationships/hyperlink" Target="http://www.reverbnation.com/about" TargetMode="External"/><Relationship Id="rId76" Type="http://schemas.openxmlformats.org/officeDocument/2006/relationships/hyperlink" Target="http://www.copyrightalliance.org/members" TargetMode="External"/><Relationship Id="rId84" Type="http://schemas.openxmlformats.org/officeDocument/2006/relationships/hyperlink" Target="http://music.us/nexus" TargetMode="External"/><Relationship Id="rId7" Type="http://schemas.openxmlformats.org/officeDocument/2006/relationships/hyperlink" Target="http://www.oxforddictionaries.com/us/definition/american_english/cohesion" TargetMode="External"/><Relationship Id="rId71" Type="http://schemas.openxmlformats.org/officeDocument/2006/relationships/hyperlink" Target="http://a2im.org/groups/french-music-export-office" TargetMode="External"/><Relationship Id="rId2" Type="http://schemas.openxmlformats.org/officeDocument/2006/relationships/hyperlink" Target="http://music.us/supporters" TargetMode="External"/><Relationship Id="rId16" Type="http://schemas.openxmlformats.org/officeDocument/2006/relationships/hyperlink" Target="http://www.ismn-international.org/whatis.html" TargetMode="External"/><Relationship Id="rId29" Type="http://schemas.openxmlformats.org/officeDocument/2006/relationships/hyperlink" Target="http://www.ifacca.org/strategic_partners/" TargetMode="External"/><Relationship Id="rId11" Type="http://schemas.openxmlformats.org/officeDocument/2006/relationships/hyperlink" Target="https://en.wikipedia.org/wiki/Music_community" TargetMode="External"/><Relationship Id="rId24" Type="http://schemas.openxmlformats.org/officeDocument/2006/relationships/hyperlink" Target="http://www.iso.org/iso/catalogue_detail?csnumber=44292" TargetMode="External"/><Relationship Id="rId32" Type="http://schemas.openxmlformats.org/officeDocument/2006/relationships/hyperlink" Target="http://www.copyright.gov/carp/m200a.html" TargetMode="External"/><Relationship Id="rId37" Type="http://schemas.openxmlformats.org/officeDocument/2006/relationships/hyperlink" Target="http://www.mch.govt.nz/files/Annual%20report%202011%202012%20pdf%20version%20%28D-0448383%29.PDF" TargetMode="External"/><Relationship Id="rId40" Type="http://schemas.openxmlformats.org/officeDocument/2006/relationships/hyperlink" Target="http://www.pch.gc.ca/eng/1294862453819/1294862453821" TargetMode="External"/><Relationship Id="rId45" Type="http://schemas.openxmlformats.org/officeDocument/2006/relationships/hyperlink" Target="http://www.nac.org.za/media/publications/AR%2010-11%20NAC.PDF/download" TargetMode="External"/><Relationship Id="rId53" Type="http://schemas.openxmlformats.org/officeDocument/2006/relationships/hyperlink" Target="http://www.apple.com/legal/internet-services/itunes/ww/index.html" TargetMode="External"/><Relationship Id="rId58" Type="http://schemas.openxmlformats.org/officeDocument/2006/relationships/hyperlink" Target="http://www.cnet.com/news/like-a-rolling-milestone-pandora-hits-250m-registered-users/" TargetMode="External"/><Relationship Id="rId66" Type="http://schemas.openxmlformats.org/officeDocument/2006/relationships/hyperlink" Target="http://www.researchandmarkets.com/reports/2092499/internet_video_2011_2014_view_share_site_and" TargetMode="External"/><Relationship Id="rId74" Type="http://schemas.openxmlformats.org/officeDocument/2006/relationships/hyperlink" Target="http://a2im.org/groups/tag/associate+members/" TargetMode="External"/><Relationship Id="rId79" Type="http://schemas.openxmlformats.org/officeDocument/2006/relationships/hyperlink" Target="https://www.icann.org/en/system/files/correspondence/bengloff-to-chehade-et-al-20aug14-en.pdf" TargetMode="External"/><Relationship Id="rId5" Type="http://schemas.openxmlformats.org/officeDocument/2006/relationships/hyperlink" Target="https://www.icann.org/en/system/files/bm/briefing-materials-2-05feb14-en.pdf" TargetMode="External"/><Relationship Id="rId61" Type="http://schemas.openxmlformats.org/officeDocument/2006/relationships/hyperlink" Target="https://press.spotify.com/us/information/" TargetMode="External"/><Relationship Id="rId82" Type="http://schemas.openxmlformats.org/officeDocument/2006/relationships/hyperlink" Target="https://www.icann.org/en/system/files/correspondence/riaa-to-icann-05mar15-en.pdf" TargetMode="External"/><Relationship Id="rId10" Type="http://schemas.openxmlformats.org/officeDocument/2006/relationships/hyperlink" Target="http://blog.wikimedia.org/2012/08/02/seven-years-after-nature-pilot-study-compares-wikipedia-favorably-to-other-encyclopedias-in-three-languages" TargetMode="External"/><Relationship Id="rId19" Type="http://schemas.openxmlformats.org/officeDocument/2006/relationships/hyperlink" Target="https://www.usisrc.org/about/index.html" TargetMode="External"/><Relationship Id="rId31" Type="http://schemas.openxmlformats.org/officeDocument/2006/relationships/hyperlink" Target="http://www.imc-cim.org/about-imc-separator/who-we-are.html" TargetMode="External"/><Relationship Id="rId44" Type="http://schemas.openxmlformats.org/officeDocument/2006/relationships/hyperlink" Target="http://www.ifacca.org/national_agency_news/2013/04/10/us-president-requests-154465000-neh-2014/" TargetMode="External"/><Relationship Id="rId52" Type="http://schemas.openxmlformats.org/officeDocument/2006/relationships/hyperlink" Target="http://www.npr.org/blogs/therecord/2015/01/06/375173595/with-downloads-in-decline-can-itunes-adapt" TargetMode="External"/><Relationship Id="rId60" Type="http://schemas.openxmlformats.org/officeDocument/2006/relationships/hyperlink" Target="http://a2im.org/groups/spotify" TargetMode="External"/><Relationship Id="rId65" Type="http://schemas.openxmlformats.org/officeDocument/2006/relationships/hyperlink" Target="https://www.youtube.com/yt/press/statistics.html" TargetMode="External"/><Relationship Id="rId73" Type="http://schemas.openxmlformats.org/officeDocument/2006/relationships/hyperlink" Target="http://a2im.org/groups/initiative-musik-gmbh" TargetMode="External"/><Relationship Id="rId78" Type="http://schemas.openxmlformats.org/officeDocument/2006/relationships/hyperlink" Target="http://www.merlinnetwork.org" TargetMode="External"/><Relationship Id="rId81" Type="http://schemas.openxmlformats.org/officeDocument/2006/relationships/hyperlink" Target="https://www.icann.org/en/system/files/correspondence/riaa-to-icann-05mar15-en.pdf" TargetMode="External"/><Relationship Id="rId4" Type="http://schemas.openxmlformats.org/officeDocument/2006/relationships/hyperlink" Target="http://music.us/establishment" TargetMode="External"/><Relationship Id="rId9" Type="http://schemas.openxmlformats.org/officeDocument/2006/relationships/hyperlink" Target="http://www.oecd-ilibrary.org/science-and-technology/oecd-internet-economy-outlook-2012_9789264086463-en" TargetMode="External"/><Relationship Id="rId14" Type="http://schemas.openxmlformats.org/officeDocument/2006/relationships/hyperlink" Target="http://www.wipo.int/treaties/en/ShowResults.jsp?lang=en&amp;treaty_id=15" TargetMode="External"/><Relationship Id="rId22" Type="http://schemas.openxmlformats.org/officeDocument/2006/relationships/hyperlink" Target="http://www.iso.org/iso/catalogue_detail?csnumber=28780" TargetMode="External"/><Relationship Id="rId27" Type="http://schemas.openxmlformats.org/officeDocument/2006/relationships/hyperlink" Target="https://newgtlds.icann.org/en/applicants/agb/guidebook-full-11jan12-en.pdf" TargetMode="External"/><Relationship Id="rId30" Type="http://schemas.openxmlformats.org/officeDocument/2006/relationships/hyperlink" Target="http://www.ifacca.org/strategic_partners/" TargetMode="External"/><Relationship Id="rId35" Type="http://schemas.openxmlformats.org/officeDocument/2006/relationships/hyperlink" Target="http://www.indiaculture.nic.in/hindi/pdf/Culture-AnRe-2010-2011%28Eng%29.pdf" TargetMode="External"/><Relationship Id="rId43" Type="http://schemas.openxmlformats.org/officeDocument/2006/relationships/hyperlink" Target="http://www.arts.gov/about/Budget/NEAStrategicPlan2012-2016.pdf" TargetMode="External"/><Relationship Id="rId48" Type="http://schemas.openxmlformats.org/officeDocument/2006/relationships/hyperlink" Target="http://a2im.org/about-joining/" TargetMode="External"/><Relationship Id="rId56" Type="http://schemas.openxmlformats.org/officeDocument/2006/relationships/hyperlink" Target="https://www.apple.com/itunes/working-itunes/sell-content/music-faq.html" TargetMode="External"/><Relationship Id="rId64" Type="http://schemas.openxmlformats.org/officeDocument/2006/relationships/hyperlink" Target="http://a2im.org/groups/youtube/" TargetMode="External"/><Relationship Id="rId69" Type="http://schemas.openxmlformats.org/officeDocument/2006/relationships/hyperlink" Target="http://a2im.org/groups/bmg-rights/" TargetMode="External"/><Relationship Id="rId77" Type="http://schemas.openxmlformats.org/officeDocument/2006/relationships/hyperlink" Target="http://www.winformusic.org" TargetMode="External"/><Relationship Id="rId8" Type="http://schemas.openxmlformats.org/officeDocument/2006/relationships/hyperlink" Target="http://www.alexa.com/siteinfo/wikipedia.org" TargetMode="External"/><Relationship Id="rId51" Type="http://schemas.openxmlformats.org/officeDocument/2006/relationships/hyperlink" Target="http://appleinsider.com/articles/13/04/16/apples-itunes-rules-digital-music-market-with-63-share" TargetMode="External"/><Relationship Id="rId72" Type="http://schemas.openxmlformats.org/officeDocument/2006/relationships/hyperlink" Target="http://a2im.org/groups/china-audio-video-association-cava" TargetMode="External"/><Relationship Id="rId80" Type="http://schemas.openxmlformats.org/officeDocument/2006/relationships/hyperlink" Target="https://www.icann.org/en/system/files/correspondence/bengloff-to-crocker-et-al-07mar15-en.pdf" TargetMode="External"/><Relationship Id="rId3" Type="http://schemas.openxmlformats.org/officeDocument/2006/relationships/hyperlink" Target="http://music.us/supporters" TargetMode="External"/><Relationship Id="rId12" Type="http://schemas.openxmlformats.org/officeDocument/2006/relationships/hyperlink" Target="http://www.rightsdirect.com/content/rd/en/toolbar/copyright_education/International_Copyright_Basics.html" TargetMode="External"/><Relationship Id="rId17" Type="http://schemas.openxmlformats.org/officeDocument/2006/relationships/hyperlink" Target="http://www.iso.org/iso/home/store/catalogue_ics/catalogue_detail_ics.htm?csnumber=43173" TargetMode="External"/><Relationship Id="rId25" Type="http://schemas.openxmlformats.org/officeDocument/2006/relationships/hyperlink" Target="https://whois.icann.org/en/about-whois" TargetMode="External"/><Relationship Id="rId33" Type="http://schemas.openxmlformats.org/officeDocument/2006/relationships/hyperlink" Target="http://www.moec.gov.cy/en/annual_reports/annual_report_2011_en.pdf" TargetMode="External"/><Relationship Id="rId38" Type="http://schemas.openxmlformats.org/officeDocument/2006/relationships/hyperlink" Target="http://www.australiacouncil.gov.au/__data/assets/pdf_file/0016/142351/Australia-Council-Annual-Report-201112.pdf" TargetMode="External"/><Relationship Id="rId46" Type="http://schemas.openxmlformats.org/officeDocument/2006/relationships/hyperlink" Target="http://www.nac.gov.sg/media-centre/news-releases/news-detail?id=c2db15e2-c319-40ec-939c-d58735d0a91c" TargetMode="External"/><Relationship Id="rId59" Type="http://schemas.openxmlformats.org/officeDocument/2006/relationships/hyperlink" Target="http://phx.corporate-ir.net/External.File?item=UGFyZW50SUQ9MTkxNTM1fENoaWxkSUQ9LTF8VHlwZT0z&amp;t=1" TargetMode="External"/><Relationship Id="rId67" Type="http://schemas.openxmlformats.org/officeDocument/2006/relationships/hyperlink" Target="http://a2im.org/groups/reverb-nation/" TargetMode="External"/><Relationship Id="rId20" Type="http://schemas.openxmlformats.org/officeDocument/2006/relationships/hyperlink" Target="http://www.iso.org/iso/catalogue_detail?csnumber=23401" TargetMode="External"/><Relationship Id="rId41" Type="http://schemas.openxmlformats.org/officeDocument/2006/relationships/hyperlink" Target="https://www.gov.uk/government/uploads/system/uploads/attachment_data/file/180973/DFE-00086-2011.pdf" TargetMode="External"/><Relationship Id="rId54" Type="http://schemas.openxmlformats.org/officeDocument/2006/relationships/hyperlink" Target="http://www.apple.com/pr/library/2013/02/06iTunes-Store-Sets-New-Record-with-25-Billion-Songs-Sold.html" TargetMode="External"/><Relationship Id="rId62" Type="http://schemas.openxmlformats.org/officeDocument/2006/relationships/hyperlink" Target="http://a2im.org/groups/vevo/" TargetMode="External"/><Relationship Id="rId70" Type="http://schemas.openxmlformats.org/officeDocument/2006/relationships/hyperlink" Target="http://www.bmg.com/category/about-us/history/" TargetMode="External"/><Relationship Id="rId75" Type="http://schemas.openxmlformats.org/officeDocument/2006/relationships/hyperlink" Target="http://musicfirstcoalition.org/coalition" TargetMode="External"/><Relationship Id="rId83" Type="http://schemas.openxmlformats.org/officeDocument/2006/relationships/hyperlink" Target="http://music.us/supporters" TargetMode="External"/><Relationship Id="rId1" Type="http://schemas.openxmlformats.org/officeDocument/2006/relationships/hyperlink" Target="https://gtldresult.icann.org/application-result/applicationstatus/applicationdetails/1392" TargetMode="External"/><Relationship Id="rId6" Type="http://schemas.openxmlformats.org/officeDocument/2006/relationships/hyperlink" Target="http://www.merriam-webster.com/dictionary/cohesion" TargetMode="External"/><Relationship Id="rId15" Type="http://schemas.openxmlformats.org/officeDocument/2006/relationships/hyperlink" Target="http://www.britannica.com/EBchecked/topic/62482/Berne-Convention" TargetMode="External"/><Relationship Id="rId23" Type="http://schemas.openxmlformats.org/officeDocument/2006/relationships/hyperlink" Target="http://www.isni.org/" TargetMode="External"/><Relationship Id="rId28" Type="http://schemas.openxmlformats.org/officeDocument/2006/relationships/hyperlink" Target="http://www.ifacca.org/membership/current_members/" TargetMode="External"/><Relationship Id="rId36" Type="http://schemas.openxmlformats.org/officeDocument/2006/relationships/hyperlink" Target="http://my.midem.com/en/contact-us/pavilion-representatives/" TargetMode="External"/><Relationship Id="rId49" Type="http://schemas.openxmlformats.org/officeDocument/2006/relationships/hyperlink" Target="http://a2im.org/groups/tag/associate+members/" TargetMode="External"/><Relationship Id="rId57" Type="http://schemas.openxmlformats.org/officeDocument/2006/relationships/hyperlink" Target="http://a2im.org/groups/pan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D866C-9F96-4C4E-8505-A04E6B28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4740</Words>
  <Characters>27022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DotMusic</dc:creator>
  <cp:lastModifiedBy>Costa</cp:lastModifiedBy>
  <cp:revision>7</cp:revision>
  <dcterms:created xsi:type="dcterms:W3CDTF">2015-04-08T16:42:00Z</dcterms:created>
  <dcterms:modified xsi:type="dcterms:W3CDTF">2015-04-10T16:10:00Z</dcterms:modified>
</cp:coreProperties>
</file>